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7" w:rsidRDefault="00C67587" w:rsidP="00C67587">
      <w:pPr>
        <w:rPr>
          <w:b/>
          <w:sz w:val="28"/>
          <w:szCs w:val="28"/>
        </w:rPr>
      </w:pPr>
      <w:r w:rsidRPr="00C67587">
        <w:rPr>
          <w:b/>
          <w:sz w:val="28"/>
          <w:szCs w:val="28"/>
        </w:rPr>
        <w:t>Skabelon – Uddybende oplysninger om vores behandling af dine personoplysninger</w:t>
      </w:r>
    </w:p>
    <w:p w:rsidR="00493FEC" w:rsidRPr="00493FEC" w:rsidRDefault="00493FEC" w:rsidP="003965AA">
      <w:pPr>
        <w:jc w:val="both"/>
        <w:rPr>
          <w:b/>
        </w:rPr>
      </w:pPr>
      <w:r>
        <w:rPr>
          <w:b/>
        </w:rPr>
        <w:t xml:space="preserve">Vi er den </w:t>
      </w:r>
      <w:proofErr w:type="gramStart"/>
      <w:r>
        <w:rPr>
          <w:b/>
        </w:rPr>
        <w:t>d</w:t>
      </w:r>
      <w:r w:rsidRPr="00493FEC">
        <w:rPr>
          <w:b/>
        </w:rPr>
        <w:t>ataansvarlig</w:t>
      </w:r>
      <w:proofErr w:type="gramEnd"/>
      <w:r w:rsidRPr="00493FEC">
        <w:rPr>
          <w:b/>
        </w:rPr>
        <w:t xml:space="preserve"> virksomhed</w:t>
      </w:r>
    </w:p>
    <w:p w:rsidR="00493FEC" w:rsidRPr="00493FEC" w:rsidRDefault="00493FEC" w:rsidP="003965AA">
      <w:pPr>
        <w:jc w:val="both"/>
      </w:pPr>
      <w:r>
        <w:t>Navn</w:t>
      </w:r>
      <w:r w:rsidRPr="00493FEC">
        <w:t>:</w:t>
      </w:r>
      <w:r>
        <w:t xml:space="preserve"> </w:t>
      </w:r>
      <w:r w:rsidRPr="00493FEC">
        <w:rPr>
          <w:highlight w:val="yellow"/>
        </w:rPr>
        <w:t>[</w:t>
      </w:r>
      <w:r>
        <w:rPr>
          <w:highlight w:val="yellow"/>
        </w:rPr>
        <w:t>XX</w:t>
      </w:r>
      <w:r w:rsidRPr="00493FEC">
        <w:rPr>
          <w:highlight w:val="yellow"/>
        </w:rPr>
        <w:t>]</w:t>
      </w:r>
    </w:p>
    <w:p w:rsidR="00493FEC" w:rsidRPr="00493FEC" w:rsidRDefault="00493FEC" w:rsidP="003965AA">
      <w:pPr>
        <w:jc w:val="both"/>
      </w:pPr>
      <w:r w:rsidRPr="00493FEC">
        <w:t>Adresse:</w:t>
      </w:r>
      <w:r w:rsidRPr="00493FEC">
        <w:rPr>
          <w:highlight w:val="yellow"/>
        </w:rPr>
        <w:t>[</w:t>
      </w:r>
      <w:r>
        <w:rPr>
          <w:highlight w:val="yellow"/>
        </w:rPr>
        <w:t>XX</w:t>
      </w:r>
      <w:r w:rsidRPr="00493FEC">
        <w:rPr>
          <w:highlight w:val="yellow"/>
        </w:rPr>
        <w:t>]</w:t>
      </w:r>
    </w:p>
    <w:p w:rsidR="00493FEC" w:rsidRPr="00493FEC" w:rsidRDefault="00493FEC" w:rsidP="003965AA">
      <w:pPr>
        <w:jc w:val="both"/>
      </w:pPr>
      <w:r w:rsidRPr="00493FEC">
        <w:t>CVR-nr.</w:t>
      </w:r>
      <w:r w:rsidRPr="00493FEC">
        <w:rPr>
          <w:highlight w:val="yellow"/>
        </w:rPr>
        <w:t>[</w:t>
      </w:r>
      <w:r>
        <w:rPr>
          <w:highlight w:val="yellow"/>
        </w:rPr>
        <w:t>XX</w:t>
      </w:r>
      <w:r w:rsidRPr="00493FEC">
        <w:rPr>
          <w:highlight w:val="yellow"/>
        </w:rPr>
        <w:t>]</w:t>
      </w:r>
    </w:p>
    <w:p w:rsidR="00493FEC" w:rsidRPr="00493FEC" w:rsidRDefault="0047174D" w:rsidP="003965AA">
      <w:pPr>
        <w:jc w:val="both"/>
      </w:pPr>
      <w:r>
        <w:t>Telefon</w:t>
      </w:r>
      <w:bookmarkStart w:id="0" w:name="_GoBack"/>
      <w:bookmarkEnd w:id="0"/>
      <w:r w:rsidR="00493FEC" w:rsidRPr="00493FEC">
        <w:t>nummer:</w:t>
      </w:r>
      <w:r w:rsidR="00493FEC" w:rsidRPr="00493FEC">
        <w:rPr>
          <w:highlight w:val="yellow"/>
        </w:rPr>
        <w:t>[</w:t>
      </w:r>
      <w:r w:rsidR="00493FEC">
        <w:rPr>
          <w:highlight w:val="yellow"/>
        </w:rPr>
        <w:t>XX</w:t>
      </w:r>
      <w:r w:rsidR="00493FEC" w:rsidRPr="00493FEC">
        <w:rPr>
          <w:highlight w:val="yellow"/>
        </w:rPr>
        <w:t>]</w:t>
      </w:r>
    </w:p>
    <w:p w:rsidR="00493FEC" w:rsidRPr="00493FEC" w:rsidRDefault="00493FEC" w:rsidP="003965AA">
      <w:pPr>
        <w:jc w:val="both"/>
      </w:pPr>
      <w:r w:rsidRPr="00493FEC">
        <w:t xml:space="preserve">E-mailadresse: </w:t>
      </w:r>
      <w:r w:rsidRPr="00493FEC">
        <w:rPr>
          <w:highlight w:val="yellow"/>
        </w:rPr>
        <w:t>[</w:t>
      </w:r>
      <w:r>
        <w:rPr>
          <w:highlight w:val="yellow"/>
        </w:rPr>
        <w:t>XX</w:t>
      </w:r>
      <w:r w:rsidRPr="00493FEC">
        <w:rPr>
          <w:highlight w:val="yellow"/>
        </w:rPr>
        <w:t>]</w:t>
      </w:r>
      <w:r w:rsidRPr="00493FEC">
        <w:t xml:space="preserve"> </w:t>
      </w:r>
    </w:p>
    <w:p w:rsidR="00C67587" w:rsidRPr="00C67587" w:rsidRDefault="00C67587" w:rsidP="00C67587">
      <w:pPr>
        <w:rPr>
          <w:b/>
        </w:rPr>
      </w:pPr>
      <w:r w:rsidRPr="00C67587">
        <w:rPr>
          <w:b/>
        </w:rPr>
        <w:t>1. Formålene med behandlingen af dine personoplysninger</w:t>
      </w:r>
    </w:p>
    <w:p w:rsidR="00C67587" w:rsidRDefault="00C67587" w:rsidP="00C67587">
      <w:r>
        <w:t>Vi behandler dine personoplysninger til følgende formål: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587" w:rsidTr="00C67587">
        <w:tc>
          <w:tcPr>
            <w:tcW w:w="9778" w:type="dxa"/>
          </w:tcPr>
          <w:p w:rsidR="00C67587" w:rsidRDefault="00C67587" w:rsidP="00C67587">
            <w:r w:rsidRPr="00C67587">
              <w:rPr>
                <w:highlight w:val="yellow"/>
              </w:rPr>
              <w:t>[Beskriv formål – der kan godt være flere].</w:t>
            </w:r>
          </w:p>
          <w:p w:rsidR="00C67587" w:rsidRDefault="00C67587" w:rsidP="00C67587"/>
          <w:p w:rsidR="00C67587" w:rsidRDefault="00C67587" w:rsidP="00C67587"/>
          <w:p w:rsidR="00C67587" w:rsidRDefault="00C67587" w:rsidP="00C67587"/>
          <w:p w:rsidR="00C67587" w:rsidRDefault="00C67587" w:rsidP="00C67587"/>
        </w:tc>
      </w:tr>
    </w:tbl>
    <w:p w:rsidR="00C67587" w:rsidRDefault="00C67587" w:rsidP="00C67587"/>
    <w:p w:rsidR="00C67587" w:rsidRPr="00493FEC" w:rsidRDefault="00C67587" w:rsidP="00C67587">
      <w:pPr>
        <w:rPr>
          <w:b/>
        </w:rPr>
      </w:pPr>
      <w:r w:rsidRPr="00C67587">
        <w:rPr>
          <w:b/>
        </w:rPr>
        <w:t xml:space="preserve">2. </w:t>
      </w:r>
      <w:r w:rsidR="00493FEC">
        <w:rPr>
          <w:b/>
        </w:rPr>
        <w:t>Kategorier af personoplysninger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587" w:rsidTr="00C67587">
        <w:tc>
          <w:tcPr>
            <w:tcW w:w="9778" w:type="dxa"/>
          </w:tcPr>
          <w:p w:rsidR="00493FEC" w:rsidRDefault="00493FEC" w:rsidP="00C67587">
            <w:pPr>
              <w:rPr>
                <w:highlight w:val="yellow"/>
              </w:rPr>
            </w:pPr>
            <w:r>
              <w:t>Vi behandler følgende kategorier af personoplysninger om dig:</w:t>
            </w:r>
          </w:p>
          <w:p w:rsidR="00C67587" w:rsidRPr="00C67587" w:rsidRDefault="00C67587" w:rsidP="00C67587">
            <w:pPr>
              <w:rPr>
                <w:highlight w:val="yellow"/>
              </w:rPr>
            </w:pPr>
            <w:r w:rsidRPr="00C67587">
              <w:rPr>
                <w:highlight w:val="yellow"/>
              </w:rPr>
              <w:t>[Beskriv kategori/kategorier af personoplysninger, som I behandler om den registrerede, herunder</w:t>
            </w:r>
          </w:p>
          <w:p w:rsidR="00C67587" w:rsidRPr="00C67587" w:rsidRDefault="00C67587" w:rsidP="00C67587">
            <w:pPr>
              <w:rPr>
                <w:highlight w:val="yellow"/>
              </w:rPr>
            </w:pPr>
            <w:r w:rsidRPr="00C67587">
              <w:rPr>
                <w:highlight w:val="yellow"/>
              </w:rPr>
              <w:t>om de personoplysninger, I har indsamlet, er almindelige personoplysninger, oplysninger om</w:t>
            </w:r>
          </w:p>
          <w:p w:rsidR="00C67587" w:rsidRPr="00C67587" w:rsidRDefault="00C67587" w:rsidP="00C67587">
            <w:pPr>
              <w:rPr>
                <w:highlight w:val="yellow"/>
              </w:rPr>
            </w:pPr>
            <w:r w:rsidRPr="00C67587">
              <w:rPr>
                <w:highlight w:val="yellow"/>
              </w:rPr>
              <w:t>straffedomme og lovovertrædelser (oplysninger om strafbare forhold) eller særlige kategorier af</w:t>
            </w:r>
          </w:p>
          <w:p w:rsidR="00C67587" w:rsidRDefault="00C67587" w:rsidP="00C67587">
            <w:r w:rsidRPr="00C67587">
              <w:rPr>
                <w:highlight w:val="yellow"/>
              </w:rPr>
              <w:t>personoplysninger (følsomme personoplysninger)].</w:t>
            </w:r>
          </w:p>
          <w:p w:rsidR="00C67587" w:rsidRDefault="00C67587" w:rsidP="00C67587">
            <w:pPr>
              <w:rPr>
                <w:highlight w:val="yellow"/>
              </w:rPr>
            </w:pPr>
          </w:p>
          <w:p w:rsidR="00C67587" w:rsidRDefault="00C67587" w:rsidP="00C67587">
            <w:pPr>
              <w:rPr>
                <w:highlight w:val="yellow"/>
              </w:rPr>
            </w:pPr>
          </w:p>
        </w:tc>
      </w:tr>
    </w:tbl>
    <w:p w:rsidR="00C67587" w:rsidRDefault="00C67587" w:rsidP="00C67587">
      <w:pPr>
        <w:rPr>
          <w:highlight w:val="yellow"/>
        </w:rPr>
      </w:pPr>
    </w:p>
    <w:p w:rsidR="00C67587" w:rsidRPr="00C67587" w:rsidRDefault="00C67587" w:rsidP="00C67587">
      <w:pPr>
        <w:rPr>
          <w:b/>
        </w:rPr>
      </w:pPr>
      <w:r w:rsidRPr="00C67587">
        <w:rPr>
          <w:b/>
        </w:rPr>
        <w:t>3. Modtagere eller kategorier af modtagere</w:t>
      </w:r>
    </w:p>
    <w:tbl>
      <w:tblPr>
        <w:tblStyle w:val="Tabel-Gitter"/>
        <w:tblpPr w:leftFromText="141" w:rightFromText="141" w:vertAnchor="text" w:tblpY="68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587" w:rsidTr="00C67587">
        <w:tc>
          <w:tcPr>
            <w:tcW w:w="9778" w:type="dxa"/>
          </w:tcPr>
          <w:p w:rsidR="00C67587" w:rsidRPr="00C67587" w:rsidRDefault="00C67587" w:rsidP="00C67587">
            <w:r w:rsidRPr="00C67587">
              <w:t>Vi videregiver eller overlader dine personoplysninger til følgende modtagere:</w:t>
            </w:r>
          </w:p>
          <w:p w:rsidR="00C67587" w:rsidRPr="00C67587" w:rsidRDefault="00C67587" w:rsidP="00C67587">
            <w:pPr>
              <w:rPr>
                <w:highlight w:val="yellow"/>
              </w:rPr>
            </w:pPr>
            <w:r w:rsidRPr="00C67587">
              <w:rPr>
                <w:highlight w:val="yellow"/>
              </w:rPr>
              <w:t>[Beskriv hvis muligt konkret modtager/konkrete modtagere eller kategorier af modtagere, f.eks.</w:t>
            </w:r>
          </w:p>
          <w:p w:rsidR="00C67587" w:rsidRPr="00C67587" w:rsidRDefault="00C67587" w:rsidP="00C67587">
            <w:r w:rsidRPr="00C67587">
              <w:rPr>
                <w:highlight w:val="yellow"/>
              </w:rPr>
              <w:t>”politiet”, ”andre offentlige myndigheder” eller ”databehandlere”].</w:t>
            </w:r>
          </w:p>
          <w:p w:rsidR="00C67587" w:rsidRDefault="00C67587" w:rsidP="00C67587"/>
          <w:p w:rsidR="00C67587" w:rsidRDefault="00C67587" w:rsidP="00C67587"/>
          <w:p w:rsidR="00C67587" w:rsidRDefault="00C67587" w:rsidP="00C67587"/>
        </w:tc>
      </w:tr>
    </w:tbl>
    <w:p w:rsidR="00C67587" w:rsidRDefault="00C67587" w:rsidP="00C67587"/>
    <w:p w:rsidR="003965AA" w:rsidRDefault="003965AA" w:rsidP="00C67587"/>
    <w:p w:rsidR="003965AA" w:rsidRDefault="003965AA" w:rsidP="00C67587"/>
    <w:p w:rsidR="00C67587" w:rsidRPr="00C67587" w:rsidRDefault="00C67587" w:rsidP="00C67587">
      <w:pPr>
        <w:rPr>
          <w:b/>
        </w:rPr>
      </w:pPr>
      <w:r w:rsidRPr="00C67587">
        <w:rPr>
          <w:b/>
        </w:rPr>
        <w:lastRenderedPageBreak/>
        <w:t>4. Modtagere i tredjelande, herunder internationale organisationer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587" w:rsidTr="00C67587">
        <w:tc>
          <w:tcPr>
            <w:tcW w:w="9778" w:type="dxa"/>
          </w:tcPr>
          <w:p w:rsidR="00C67587" w:rsidRPr="00493FEC" w:rsidRDefault="00C67587" w:rsidP="00C67587">
            <w:r w:rsidRPr="00493FEC">
              <w:t>Vi overfører dine personoplysninger til modtagere uden for EU og EØS.</w:t>
            </w:r>
          </w:p>
          <w:p w:rsidR="00C67587" w:rsidRPr="00C67587" w:rsidRDefault="00C67587" w:rsidP="00C67587">
            <w:pPr>
              <w:rPr>
                <w:highlight w:val="yellow"/>
              </w:rPr>
            </w:pPr>
            <w:r w:rsidRPr="00493FEC">
              <w:t xml:space="preserve">Det drejer sig om </w:t>
            </w:r>
            <w:r w:rsidRPr="00C67587">
              <w:rPr>
                <w:highlight w:val="yellow"/>
              </w:rPr>
              <w:t xml:space="preserve">[indsæt modtagere i usikre tredjelande], </w:t>
            </w:r>
            <w:r w:rsidRPr="00493FEC">
              <w:t xml:space="preserve">som er beliggende i </w:t>
            </w:r>
            <w:r w:rsidRPr="00C67587">
              <w:rPr>
                <w:highlight w:val="yellow"/>
              </w:rPr>
              <w:t>[indsæt usikre tredjelande].</w:t>
            </w:r>
          </w:p>
          <w:p w:rsidR="00C67587" w:rsidRPr="00C67587" w:rsidRDefault="00C67587" w:rsidP="00C67587">
            <w:pPr>
              <w:rPr>
                <w:highlight w:val="yellow"/>
              </w:rPr>
            </w:pPr>
            <w:r w:rsidRPr="00493FEC">
              <w:t>Vi kan oplyse, at</w:t>
            </w:r>
            <w:proofErr w:type="gramStart"/>
            <w:r w:rsidRPr="00493FEC">
              <w:t xml:space="preserve"> </w:t>
            </w:r>
            <w:r w:rsidRPr="00C67587">
              <w:rPr>
                <w:highlight w:val="yellow"/>
              </w:rPr>
              <w:t>[indsæt oplysninger om de fornødne garantier i medfør af artikel 46 i forbindelse med</w:t>
            </w:r>
            <w:proofErr w:type="gramEnd"/>
          </w:p>
          <w:p w:rsidR="00C67587" w:rsidRDefault="00C67587" w:rsidP="00C67587">
            <w:r w:rsidRPr="00C67587">
              <w:rPr>
                <w:highlight w:val="yellow"/>
              </w:rPr>
              <w:t>overførslen].</w:t>
            </w:r>
          </w:p>
          <w:p w:rsidR="00C67587" w:rsidRDefault="00C67587" w:rsidP="00C67587">
            <w:pPr>
              <w:rPr>
                <w:highlight w:val="yellow"/>
              </w:rPr>
            </w:pPr>
          </w:p>
          <w:p w:rsidR="00C67587" w:rsidRDefault="00C67587" w:rsidP="00C67587">
            <w:pPr>
              <w:rPr>
                <w:highlight w:val="yellow"/>
              </w:rPr>
            </w:pPr>
          </w:p>
        </w:tc>
      </w:tr>
    </w:tbl>
    <w:p w:rsidR="00493FEC" w:rsidRDefault="00493FEC" w:rsidP="00C67587">
      <w:pPr>
        <w:rPr>
          <w:b/>
        </w:rPr>
      </w:pPr>
    </w:p>
    <w:p w:rsidR="00C67587" w:rsidRPr="00C67587" w:rsidRDefault="00C67587" w:rsidP="00C67587">
      <w:pPr>
        <w:rPr>
          <w:b/>
        </w:rPr>
      </w:pPr>
      <w:r w:rsidRPr="00C67587">
        <w:rPr>
          <w:b/>
        </w:rPr>
        <w:t>5. Opbevaring af dine personoplysninger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587" w:rsidTr="00C67587">
        <w:tc>
          <w:tcPr>
            <w:tcW w:w="9778" w:type="dxa"/>
          </w:tcPr>
          <w:p w:rsidR="00C67587" w:rsidRPr="00C67587" w:rsidRDefault="00C67587" w:rsidP="00C67587">
            <w:pPr>
              <w:rPr>
                <w:highlight w:val="yellow"/>
              </w:rPr>
            </w:pPr>
            <w:r w:rsidRPr="00493FEC">
              <w:t>Vi opbevarer dine personoplysninger i</w:t>
            </w:r>
            <w:r w:rsidRPr="00C67587">
              <w:rPr>
                <w:highlight w:val="yellow"/>
              </w:rPr>
              <w:t xml:space="preserve"> [beskriv tidsrum].</w:t>
            </w:r>
          </w:p>
          <w:p w:rsidR="00C67587" w:rsidRDefault="00C67587" w:rsidP="00C67587">
            <w:pPr>
              <w:rPr>
                <w:highlight w:val="yellow"/>
              </w:rPr>
            </w:pPr>
            <w:r w:rsidRPr="00C67587">
              <w:rPr>
                <w:highlight w:val="yellow"/>
              </w:rPr>
              <w:t>((Hvis det ikke er muligt at fastsætte et konkret tidsrum brug i stedet teksten nedenfor))</w:t>
            </w:r>
            <w:r w:rsidR="00493FEC">
              <w:rPr>
                <w:highlight w:val="yellow"/>
              </w:rPr>
              <w:t>/</w:t>
            </w:r>
          </w:p>
          <w:p w:rsidR="00493FEC" w:rsidRPr="00C67587" w:rsidRDefault="00493FEC" w:rsidP="00C67587">
            <w:pPr>
              <w:rPr>
                <w:highlight w:val="yellow"/>
              </w:rPr>
            </w:pPr>
          </w:p>
          <w:p w:rsidR="00C67587" w:rsidRPr="00493FEC" w:rsidRDefault="00C67587" w:rsidP="00C67587">
            <w:r w:rsidRPr="00493FEC">
              <w:t>Vi kan på nuværende tidspunkt ikke sige, hvor længe vi vil opbevare dine personoplysninger. Dog kan vi</w:t>
            </w:r>
          </w:p>
          <w:p w:rsidR="00C67587" w:rsidRPr="00493FEC" w:rsidRDefault="00C67587" w:rsidP="00C67587">
            <w:r w:rsidRPr="00493FEC">
              <w:t xml:space="preserve">oplyse dig om, at vi vil lægge vægt på </w:t>
            </w:r>
            <w:r w:rsidRPr="00C67587">
              <w:rPr>
                <w:highlight w:val="yellow"/>
              </w:rPr>
              <w:t>[beskriv kriterier der anvendes til at fastlægge tidsrum],</w:t>
            </w:r>
            <w:r w:rsidRPr="00493FEC">
              <w:t xml:space="preserve"> når vi skal</w:t>
            </w:r>
          </w:p>
          <w:p w:rsidR="00C67587" w:rsidRPr="00493FEC" w:rsidRDefault="00C67587" w:rsidP="00C67587">
            <w:r w:rsidRPr="00493FEC">
              <w:t>fastlægge, hvor længe dine oplysninger vil blive opbevaret.</w:t>
            </w:r>
          </w:p>
          <w:p w:rsidR="00C67587" w:rsidRDefault="00C67587" w:rsidP="00C67587">
            <w:pPr>
              <w:rPr>
                <w:highlight w:val="yellow"/>
              </w:rPr>
            </w:pPr>
          </w:p>
          <w:p w:rsidR="00C67587" w:rsidRDefault="00C67587" w:rsidP="00C67587">
            <w:pPr>
              <w:rPr>
                <w:highlight w:val="yellow"/>
              </w:rPr>
            </w:pPr>
          </w:p>
        </w:tc>
      </w:tr>
    </w:tbl>
    <w:p w:rsidR="00C67587" w:rsidRDefault="00C67587" w:rsidP="00C67587">
      <w:pPr>
        <w:rPr>
          <w:b/>
        </w:rPr>
      </w:pPr>
    </w:p>
    <w:p w:rsidR="00C67587" w:rsidRPr="00C67587" w:rsidRDefault="00C67587" w:rsidP="00C67587">
      <w:pPr>
        <w:rPr>
          <w:b/>
        </w:rPr>
      </w:pPr>
      <w:r w:rsidRPr="00C67587">
        <w:rPr>
          <w:b/>
        </w:rPr>
        <w:t>6. Hvor dine personoplysninger stammer fra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587" w:rsidTr="00C67587">
        <w:tc>
          <w:tcPr>
            <w:tcW w:w="9778" w:type="dxa"/>
          </w:tcPr>
          <w:p w:rsidR="00C67587" w:rsidRPr="00C67587" w:rsidRDefault="00C67587" w:rsidP="00C67587">
            <w:pPr>
              <w:rPr>
                <w:highlight w:val="yellow"/>
              </w:rPr>
            </w:pPr>
            <w:r w:rsidRPr="00493FEC">
              <w:t>((Skal kun udfyldes, hvis oplysningerne ikke indsamles hos den registrerede))</w:t>
            </w:r>
          </w:p>
          <w:p w:rsidR="00C67587" w:rsidRPr="00493FEC" w:rsidRDefault="00C67587" w:rsidP="00C67587">
            <w:r w:rsidRPr="00493FEC">
              <w:t>Oplysningerne om dig stammer fra:</w:t>
            </w:r>
          </w:p>
          <w:p w:rsidR="00C67587" w:rsidRDefault="00C67587" w:rsidP="00493FEC">
            <w:pPr>
              <w:rPr>
                <w:highlight w:val="yellow"/>
              </w:rPr>
            </w:pPr>
            <w:r w:rsidRPr="00C67587">
              <w:rPr>
                <w:highlight w:val="yellow"/>
              </w:rPr>
              <w:t xml:space="preserve"> [Beskriv hvorfra oplysningerne stammer]</w:t>
            </w:r>
            <w:r>
              <w:rPr>
                <w:highlight w:val="yellow"/>
              </w:rPr>
              <w:t xml:space="preserve"> </w:t>
            </w:r>
          </w:p>
          <w:p w:rsidR="00B7401A" w:rsidRDefault="00B7401A" w:rsidP="00493FEC">
            <w:pPr>
              <w:rPr>
                <w:highlight w:val="yellow"/>
              </w:rPr>
            </w:pPr>
          </w:p>
          <w:p w:rsidR="00B7401A" w:rsidRDefault="00B7401A" w:rsidP="00493FEC">
            <w:pPr>
              <w:rPr>
                <w:highlight w:val="yellow"/>
              </w:rPr>
            </w:pPr>
          </w:p>
        </w:tc>
      </w:tr>
    </w:tbl>
    <w:p w:rsidR="00C67587" w:rsidRDefault="00C67587" w:rsidP="00C67587">
      <w:pPr>
        <w:rPr>
          <w:highlight w:val="yellow"/>
        </w:rPr>
      </w:pPr>
    </w:p>
    <w:p w:rsidR="00C67587" w:rsidRPr="00C67587" w:rsidRDefault="00C67587" w:rsidP="00C67587">
      <w:pPr>
        <w:rPr>
          <w:b/>
        </w:rPr>
      </w:pPr>
      <w:r w:rsidRPr="00C67587">
        <w:rPr>
          <w:b/>
        </w:rPr>
        <w:t>7. Automatiske afgørelser, herunder profilering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587" w:rsidTr="00C67587">
        <w:tc>
          <w:tcPr>
            <w:tcW w:w="9778" w:type="dxa"/>
          </w:tcPr>
          <w:p w:rsidR="00C67587" w:rsidRPr="00C67587" w:rsidRDefault="00C67587" w:rsidP="00C67587">
            <w:pPr>
              <w:rPr>
                <w:highlight w:val="yellow"/>
              </w:rPr>
            </w:pPr>
            <w:r w:rsidRPr="00493FEC">
              <w:t>Vi anvender automatiske afgørelser, herunder profilering til brug for</w:t>
            </w:r>
            <w:proofErr w:type="gramStart"/>
            <w:r w:rsidRPr="00493FEC">
              <w:t xml:space="preserve"> </w:t>
            </w:r>
            <w:r w:rsidRPr="00C67587">
              <w:rPr>
                <w:highlight w:val="yellow"/>
              </w:rPr>
              <w:t>[beskriv i hvilke tilfælde automatiske</w:t>
            </w:r>
            <w:proofErr w:type="gramEnd"/>
          </w:p>
          <w:p w:rsidR="00C67587" w:rsidRPr="00C67587" w:rsidRDefault="00C67587" w:rsidP="00C67587">
            <w:pPr>
              <w:rPr>
                <w:highlight w:val="yellow"/>
              </w:rPr>
            </w:pPr>
            <w:r w:rsidRPr="00C67587">
              <w:rPr>
                <w:highlight w:val="yellow"/>
              </w:rPr>
              <w:t>afgørelser, herunder profilering kan forekomme]. [Beskriv logikken i de automatiske afgørelser, herunder</w:t>
            </w:r>
          </w:p>
          <w:p w:rsidR="00C67587" w:rsidRDefault="00C67587" w:rsidP="00C67587">
            <w:r w:rsidRPr="00C67587">
              <w:rPr>
                <w:highlight w:val="yellow"/>
              </w:rPr>
              <w:t>profilering, samt betydningen og de forventede konksekvenser af en sådan behandling for den registrerede].</w:t>
            </w:r>
          </w:p>
          <w:p w:rsidR="00C67587" w:rsidRDefault="00C67587" w:rsidP="00C67587">
            <w:pPr>
              <w:rPr>
                <w:highlight w:val="yellow"/>
              </w:rPr>
            </w:pPr>
          </w:p>
          <w:p w:rsidR="00C67587" w:rsidRDefault="00C67587" w:rsidP="00C67587">
            <w:pPr>
              <w:rPr>
                <w:highlight w:val="yellow"/>
              </w:rPr>
            </w:pPr>
          </w:p>
        </w:tc>
      </w:tr>
    </w:tbl>
    <w:p w:rsidR="00C67587" w:rsidRDefault="00C67587" w:rsidP="00C67587">
      <w:pPr>
        <w:rPr>
          <w:highlight w:val="yellow"/>
        </w:rPr>
      </w:pPr>
    </w:p>
    <w:p w:rsidR="00C67587" w:rsidRPr="00C67587" w:rsidRDefault="00C67587" w:rsidP="00C67587">
      <w:pPr>
        <w:rPr>
          <w:b/>
        </w:rPr>
      </w:pPr>
      <w:r w:rsidRPr="00C67587">
        <w:rPr>
          <w:b/>
        </w:rPr>
        <w:t>8. Ret til berigtigelse, sletning, begrænsning og indsigelse</w:t>
      </w:r>
    </w:p>
    <w:p w:rsidR="00C67587" w:rsidRDefault="00C67587" w:rsidP="00C67587">
      <w:r>
        <w:t>Nedenfor kan du læse om din ret til berigtigelse, sletning, begrænsning og indsigelse.</w:t>
      </w:r>
    </w:p>
    <w:p w:rsidR="00C67587" w:rsidRDefault="00C67587" w:rsidP="00C67587">
      <w:r>
        <w:t>Hvis du vil gøre brug af dine rettigheder skal du kontakte os.</w:t>
      </w:r>
    </w:p>
    <w:p w:rsidR="00C67587" w:rsidRPr="00C67587" w:rsidRDefault="00C67587" w:rsidP="00C67587">
      <w:pPr>
        <w:rPr>
          <w:i/>
          <w:u w:val="single"/>
        </w:rPr>
      </w:pPr>
      <w:r w:rsidRPr="00C67587">
        <w:rPr>
          <w:i/>
          <w:u w:val="single"/>
        </w:rPr>
        <w:t>Ret til berigtigelse (rettelse)</w:t>
      </w:r>
    </w:p>
    <w:p w:rsidR="00C67587" w:rsidRDefault="00C67587" w:rsidP="00C67587">
      <w:r>
        <w:t>Du har ret til at få urigtige oplysninger om dig selv rettet. Du har også ret til at få dine oplysninger suppleret</w:t>
      </w:r>
    </w:p>
    <w:p w:rsidR="00C67587" w:rsidRDefault="00C67587" w:rsidP="00C67587">
      <w:r>
        <w:lastRenderedPageBreak/>
        <w:t>med yderligere oplysninger, hvis dette vil gøre dine personoplysninger mere fuldstændige og/eller</w:t>
      </w:r>
    </w:p>
    <w:p w:rsidR="00C67587" w:rsidRDefault="00C67587" w:rsidP="00C67587">
      <w:r>
        <w:t>ajourførte.</w:t>
      </w:r>
    </w:p>
    <w:p w:rsidR="00C67587" w:rsidRPr="00C67587" w:rsidRDefault="00C67587" w:rsidP="00C67587">
      <w:pPr>
        <w:rPr>
          <w:i/>
          <w:u w:val="single"/>
        </w:rPr>
      </w:pPr>
      <w:r w:rsidRPr="00C67587">
        <w:rPr>
          <w:i/>
          <w:u w:val="single"/>
        </w:rPr>
        <w:t>Ret til sletning</w:t>
      </w:r>
    </w:p>
    <w:p w:rsidR="00C67587" w:rsidRDefault="00C67587" w:rsidP="00C67587">
      <w:r>
        <w:t>I visse tilfælde har du ret til at få slettet oplysninger om dig, inden tidspunktet for vores almindelige generelle sletning indtræffer.</w:t>
      </w:r>
    </w:p>
    <w:p w:rsidR="00C67587" w:rsidRPr="00C67587" w:rsidRDefault="00C67587" w:rsidP="00C67587">
      <w:pPr>
        <w:rPr>
          <w:i/>
          <w:u w:val="single"/>
        </w:rPr>
      </w:pPr>
      <w:r w:rsidRPr="00C67587">
        <w:rPr>
          <w:i/>
          <w:u w:val="single"/>
        </w:rPr>
        <w:t>Ret til begrænsning af behandling</w:t>
      </w:r>
    </w:p>
    <w:p w:rsidR="00C67587" w:rsidRDefault="00C67587" w:rsidP="00C67587">
      <w:r>
        <w:t>Du har i visse tilfælde ret til at få behandlingen af dine personoplysninger begrænset. Hvis du har ret til at</w:t>
      </w:r>
    </w:p>
    <w:p w:rsidR="00C67587" w:rsidRDefault="00C67587" w:rsidP="00C67587">
      <w:r>
        <w:t>få begrænset behandlingen, må vi fremover kun behandle oplysningerne – bortset fra opbevaring – med dit</w:t>
      </w:r>
    </w:p>
    <w:p w:rsidR="00C67587" w:rsidRDefault="00C67587" w:rsidP="00C67587">
      <w:r>
        <w:t>samtykke, eller med henblik på at retskrav kan fastlægges, gøres gældende eller forsvares, eller for at beskytte en person eller vigtige samfundsinteresser.</w:t>
      </w:r>
    </w:p>
    <w:p w:rsidR="00C67587" w:rsidRPr="00C67587" w:rsidRDefault="00C67587" w:rsidP="00C67587">
      <w:pPr>
        <w:rPr>
          <w:i/>
          <w:u w:val="single"/>
        </w:rPr>
      </w:pPr>
      <w:r w:rsidRPr="00C67587">
        <w:rPr>
          <w:i/>
          <w:u w:val="single"/>
        </w:rPr>
        <w:t>Ret til indsigelse</w:t>
      </w:r>
    </w:p>
    <w:p w:rsidR="00C67587" w:rsidRDefault="00C67587" w:rsidP="00C67587">
      <w:r>
        <w:t>Du har i visse tilfælde ret til at gøre indsigelse mod vores ellers lovlige behandling af dine</w:t>
      </w:r>
    </w:p>
    <w:p w:rsidR="00C67587" w:rsidRDefault="00C67587" w:rsidP="00C67587">
      <w:r>
        <w:t>personoplysninger. Du kan også gøre indsigelse mod behandling af dine oplysninger til direkte</w:t>
      </w:r>
    </w:p>
    <w:p w:rsidR="00C67587" w:rsidRDefault="00C67587" w:rsidP="00C67587">
      <w:r>
        <w:t>markedsføring.</w:t>
      </w:r>
    </w:p>
    <w:p w:rsidR="00C67587" w:rsidRDefault="00C67587" w:rsidP="00C67587">
      <w:r>
        <w:t>Du kan læse mere om dine rettigheder i Datatilsynets vejledning om de registreredes rettigheder, som du</w:t>
      </w:r>
    </w:p>
    <w:p w:rsidR="00C67587" w:rsidRDefault="00C67587" w:rsidP="00C67587">
      <w:proofErr w:type="gramStart"/>
      <w:r>
        <w:t>finder på www.datatilsynet.dk.</w:t>
      </w:r>
      <w:proofErr w:type="gramEnd"/>
    </w:p>
    <w:p w:rsidR="00C67587" w:rsidRDefault="00C67587" w:rsidP="00C67587">
      <w:r w:rsidRPr="00C67587">
        <w:rPr>
          <w:b/>
        </w:rPr>
        <w:t xml:space="preserve">9. Klage til Datatilsynet </w:t>
      </w:r>
    </w:p>
    <w:p w:rsidR="00C67587" w:rsidRDefault="00C67587" w:rsidP="00C67587">
      <w:r>
        <w:t>Du har ret til at indgive en klage til Datatilsynet, hvis du er utilfreds med den måde, vi behandler dine</w:t>
      </w:r>
    </w:p>
    <w:p w:rsidR="00C8551B" w:rsidRDefault="00C67587" w:rsidP="00C67587">
      <w:proofErr w:type="gramStart"/>
      <w:r>
        <w:t>personoplysninger på.</w:t>
      </w:r>
      <w:proofErr w:type="gramEnd"/>
      <w:r>
        <w:t xml:space="preserve"> Du finder Datatilsynets kontaktoplysninger på www.datatilsynet.dk.</w:t>
      </w:r>
    </w:p>
    <w:sectPr w:rsidR="00C8551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92" w:rsidRDefault="001A5792" w:rsidP="00C67587">
      <w:pPr>
        <w:spacing w:after="0" w:line="240" w:lineRule="auto"/>
      </w:pPr>
      <w:r>
        <w:separator/>
      </w:r>
    </w:p>
  </w:endnote>
  <w:endnote w:type="continuationSeparator" w:id="0">
    <w:p w:rsidR="001A5792" w:rsidRDefault="001A5792" w:rsidP="00C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646549"/>
      <w:docPartObj>
        <w:docPartGallery w:val="Page Numbers (Bottom of Page)"/>
        <w:docPartUnique/>
      </w:docPartObj>
    </w:sdtPr>
    <w:sdtEndPr/>
    <w:sdtContent>
      <w:p w:rsidR="00C67587" w:rsidRDefault="00C6758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4D">
          <w:rPr>
            <w:noProof/>
          </w:rPr>
          <w:t>1</w:t>
        </w:r>
        <w:r>
          <w:fldChar w:fldCharType="end"/>
        </w:r>
      </w:p>
    </w:sdtContent>
  </w:sdt>
  <w:p w:rsidR="00C67587" w:rsidRDefault="00C6758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92" w:rsidRDefault="001A5792" w:rsidP="00C67587">
      <w:pPr>
        <w:spacing w:after="0" w:line="240" w:lineRule="auto"/>
      </w:pPr>
      <w:r>
        <w:separator/>
      </w:r>
    </w:p>
  </w:footnote>
  <w:footnote w:type="continuationSeparator" w:id="0">
    <w:p w:rsidR="001A5792" w:rsidRDefault="001A5792" w:rsidP="00C6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7"/>
    <w:rsid w:val="000B130E"/>
    <w:rsid w:val="001A5792"/>
    <w:rsid w:val="001E7AC4"/>
    <w:rsid w:val="003965AA"/>
    <w:rsid w:val="003C11BA"/>
    <w:rsid w:val="0047174D"/>
    <w:rsid w:val="00493FEC"/>
    <w:rsid w:val="009D1A7D"/>
    <w:rsid w:val="00B40D92"/>
    <w:rsid w:val="00B444FE"/>
    <w:rsid w:val="00B603F1"/>
    <w:rsid w:val="00B7401A"/>
    <w:rsid w:val="00C67587"/>
    <w:rsid w:val="00C8551B"/>
    <w:rsid w:val="00CE465B"/>
    <w:rsid w:val="00D91F94"/>
    <w:rsid w:val="00F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7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587"/>
  </w:style>
  <w:style w:type="paragraph" w:styleId="Sidefod">
    <w:name w:val="footer"/>
    <w:basedOn w:val="Normal"/>
    <w:link w:val="SidefodTegn"/>
    <w:uiPriority w:val="99"/>
    <w:unhideWhenUsed/>
    <w:rsid w:val="00C67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587"/>
  </w:style>
  <w:style w:type="table" w:styleId="Tabel-Gitter">
    <w:name w:val="Table Grid"/>
    <w:basedOn w:val="Tabel-Normal"/>
    <w:uiPriority w:val="59"/>
    <w:rsid w:val="00C6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7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587"/>
  </w:style>
  <w:style w:type="paragraph" w:styleId="Sidefod">
    <w:name w:val="footer"/>
    <w:basedOn w:val="Normal"/>
    <w:link w:val="SidefodTegn"/>
    <w:uiPriority w:val="99"/>
    <w:unhideWhenUsed/>
    <w:rsid w:val="00C67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587"/>
  </w:style>
  <w:style w:type="table" w:styleId="Tabel-Gitter">
    <w:name w:val="Table Grid"/>
    <w:basedOn w:val="Tabel-Normal"/>
    <w:uiPriority w:val="59"/>
    <w:rsid w:val="00C6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Kjærulf</dc:creator>
  <cp:lastModifiedBy>Laura Kjærulf</cp:lastModifiedBy>
  <cp:revision>5</cp:revision>
  <cp:lastPrinted>2019-06-17T09:24:00Z</cp:lastPrinted>
  <dcterms:created xsi:type="dcterms:W3CDTF">2019-06-17T09:01:00Z</dcterms:created>
  <dcterms:modified xsi:type="dcterms:W3CDTF">2019-06-17T09:32:00Z</dcterms:modified>
</cp:coreProperties>
</file>