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175" w:type="dxa"/>
        <w:tblInd w:w="-5" w:type="dxa"/>
        <w:tblLook w:val="04A0" w:firstRow="1" w:lastRow="0" w:firstColumn="1" w:lastColumn="0" w:noHBand="0" w:noVBand="1"/>
        <w:tblDescription w:val="#AltTextNotRequired"/>
      </w:tblPr>
      <w:tblGrid>
        <w:gridCol w:w="6556"/>
        <w:gridCol w:w="7619"/>
      </w:tblGrid>
      <w:tr w:rsidR="00942E69" w:rsidTr="007D07F7">
        <w:tc>
          <w:tcPr>
            <w:tcW w:w="5245" w:type="dxa"/>
          </w:tcPr>
          <w:p w:rsidR="00942E69" w:rsidRDefault="00942E69" w:rsidP="00541EBA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942E69" w:rsidRDefault="00942E69" w:rsidP="00541EBA">
            <w:r w:rsidRPr="00317989">
              <w:t>Elevnavn og nr.:</w:t>
            </w:r>
          </w:p>
        </w:tc>
      </w:tr>
      <w:tr w:rsidR="00942E69" w:rsidTr="007D07F7">
        <w:tc>
          <w:tcPr>
            <w:tcW w:w="5245" w:type="dxa"/>
          </w:tcPr>
          <w:p w:rsidR="00942E69" w:rsidRDefault="00942E69" w:rsidP="00541EBA"/>
          <w:p w:rsidR="00942E69" w:rsidRDefault="00942E69" w:rsidP="00541EBA"/>
        </w:tc>
        <w:tc>
          <w:tcPr>
            <w:tcW w:w="6095" w:type="dxa"/>
          </w:tcPr>
          <w:p w:rsidR="00942E69" w:rsidRDefault="00942E69" w:rsidP="00541EBA"/>
        </w:tc>
      </w:tr>
    </w:tbl>
    <w:tbl>
      <w:tblPr>
        <w:tblStyle w:val="Tabel-Gitter"/>
        <w:tblpPr w:leftFromText="141" w:rightFromText="141" w:vertAnchor="text" w:horzAnchor="margin" w:tblpY="165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7D07F7" w:rsidRPr="00317989" w:rsidTr="007D07F7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bookmarkEnd w:id="0"/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7D07F7" w:rsidRPr="00317989" w:rsidTr="007D07F7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(Tilstrækkelig)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(God)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(Fremragende)</w:t>
            </w:r>
          </w:p>
        </w:tc>
      </w:tr>
      <w:tr w:rsidR="007D07F7" w:rsidRPr="00317989" w:rsidTr="007D07F7">
        <w:tc>
          <w:tcPr>
            <w:tcW w:w="4531" w:type="dxa"/>
            <w:tcBorders>
              <w:top w:val="nil"/>
            </w:tcBorders>
          </w:tcPr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7D07F7" w:rsidRPr="00515B87" w:rsidRDefault="007D07F7" w:rsidP="007D07F7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</w:t>
            </w:r>
            <w:r>
              <w:rPr>
                <w:color w:val="000000"/>
                <w:sz w:val="18"/>
                <w:szCs w:val="18"/>
              </w:rPr>
              <w:t>der omfatter mange relevante aspekter med</w:t>
            </w:r>
            <w:r w:rsidRPr="00515B87">
              <w:rPr>
                <w:color w:val="000000"/>
                <w:sz w:val="18"/>
                <w:szCs w:val="18"/>
              </w:rPr>
              <w:t xml:space="preserve"> nogen inddragelse af relevant faglig viden. </w:t>
            </w:r>
          </w:p>
          <w:p w:rsidR="007D07F7" w:rsidRPr="00515B87" w:rsidRDefault="007D07F7" w:rsidP="007D07F7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7D07F7" w:rsidRPr="00515B87" w:rsidRDefault="007D07F7" w:rsidP="007D07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>Indholdet viser en præcis forståelse af tekstmaterialet, en sikker metodik i opgaveløsningen og en nuanceret emnebehandling, der omfatter</w:t>
            </w:r>
            <w:r>
              <w:rPr>
                <w:color w:val="000000"/>
                <w:sz w:val="18"/>
                <w:szCs w:val="18"/>
              </w:rPr>
              <w:t xml:space="preserve"> alle relevante aspekter</w:t>
            </w:r>
            <w:r w:rsidRPr="00515B87">
              <w:rPr>
                <w:color w:val="000000"/>
                <w:sz w:val="18"/>
                <w:szCs w:val="18"/>
              </w:rPr>
              <w:t xml:space="preserve"> med inddragelse af relevant faglig viden. </w:t>
            </w:r>
          </w:p>
          <w:p w:rsidR="007D07F7" w:rsidRPr="00515B87" w:rsidRDefault="007D07F7" w:rsidP="007D07F7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D07F7" w:rsidRPr="00317989" w:rsidRDefault="007D07F7" w:rsidP="007D07F7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942E69" w:rsidRDefault="00942E69" w:rsidP="00942E69"/>
    <w:tbl>
      <w:tblPr>
        <w:tblStyle w:val="Tabel-Gitter"/>
        <w:tblpPr w:leftFromText="141" w:rightFromText="141" w:vertAnchor="text" w:horzAnchor="margin" w:tblpY="60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3465"/>
        <w:gridCol w:w="3528"/>
        <w:gridCol w:w="4172"/>
        <w:gridCol w:w="2977"/>
      </w:tblGrid>
      <w:tr w:rsidR="007D07F7" w:rsidRPr="00317989" w:rsidTr="007D07F7">
        <w:tc>
          <w:tcPr>
            <w:tcW w:w="14142" w:type="dxa"/>
            <w:gridSpan w:val="4"/>
            <w:shd w:val="clear" w:color="auto" w:fill="B8CCE4" w:themeFill="accent1" w:themeFillTint="66"/>
          </w:tcPr>
          <w:p w:rsidR="007D07F7" w:rsidRPr="00E20AF5" w:rsidRDefault="007D07F7" w:rsidP="007D07F7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7D07F7" w:rsidRPr="00317989" w:rsidTr="007D07F7">
        <w:tc>
          <w:tcPr>
            <w:tcW w:w="3465" w:type="dxa"/>
          </w:tcPr>
          <w:p w:rsidR="007D07F7" w:rsidRDefault="007D07F7" w:rsidP="007D07F7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Pr="00C43DA3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:rsidR="007D07F7" w:rsidRPr="001145D0" w:rsidRDefault="007D07F7" w:rsidP="007D07F7">
            <w:pPr>
              <w:rPr>
                <w:i/>
              </w:rPr>
            </w:pPr>
            <w:r w:rsidRPr="001145D0">
              <w:rPr>
                <w:i/>
              </w:rPr>
              <w:t>Subjekt</w:t>
            </w:r>
          </w:p>
        </w:tc>
        <w:tc>
          <w:tcPr>
            <w:tcW w:w="3528" w:type="dxa"/>
          </w:tcPr>
          <w:p w:rsidR="007D07F7" w:rsidRDefault="007D07F7" w:rsidP="007D07F7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Pr="00C43DA3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7D07F7" w:rsidRPr="00801ED8" w:rsidRDefault="007D07F7" w:rsidP="007D07F7">
            <w:pPr>
              <w:rPr>
                <w:i/>
              </w:rPr>
            </w:pPr>
            <w:r>
              <w:rPr>
                <w:i/>
              </w:rPr>
              <w:t>Ordklasser</w:t>
            </w:r>
          </w:p>
        </w:tc>
        <w:tc>
          <w:tcPr>
            <w:tcW w:w="4172" w:type="dxa"/>
          </w:tcPr>
          <w:p w:rsidR="007D07F7" w:rsidRDefault="007D07F7" w:rsidP="007D07F7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Pr="00C43DA3">
              <w:rPr>
                <w:b/>
              </w:rPr>
              <w:t xml:space="preserve"> 3</w:t>
            </w:r>
            <w:r>
              <w:rPr>
                <w:b/>
              </w:rPr>
              <w:t>:</w:t>
            </w:r>
          </w:p>
          <w:p w:rsidR="007D07F7" w:rsidRPr="00801ED8" w:rsidRDefault="007D07F7" w:rsidP="007D07F7">
            <w:pPr>
              <w:rPr>
                <w:i/>
              </w:rPr>
            </w:pPr>
            <w:r>
              <w:rPr>
                <w:i/>
              </w:rPr>
              <w:t>Sammenhængende tekst</w:t>
            </w:r>
          </w:p>
        </w:tc>
        <w:tc>
          <w:tcPr>
            <w:tcW w:w="2977" w:type="dxa"/>
          </w:tcPr>
          <w:p w:rsidR="007D07F7" w:rsidRDefault="007D07F7" w:rsidP="007D07F7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Pr="00C43DA3">
              <w:rPr>
                <w:b/>
              </w:rPr>
              <w:t xml:space="preserve"> 4</w:t>
            </w:r>
            <w:r>
              <w:rPr>
                <w:b/>
              </w:rPr>
              <w:t>:</w:t>
            </w:r>
          </w:p>
          <w:p w:rsidR="007D07F7" w:rsidRPr="00193DC4" w:rsidRDefault="007D07F7" w:rsidP="007D07F7">
            <w:pPr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7D07F7" w:rsidRPr="00317989" w:rsidTr="007D07F7">
        <w:trPr>
          <w:trHeight w:val="2419"/>
        </w:trPr>
        <w:tc>
          <w:tcPr>
            <w:tcW w:w="3465" w:type="dxa"/>
          </w:tcPr>
          <w:p w:rsidR="007D07F7" w:rsidRPr="007D07F7" w:rsidRDefault="007D07F7" w:rsidP="007D07F7">
            <w:pPr>
              <w:pStyle w:val="Listeafsni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D07F7">
              <w:rPr>
                <w:i/>
                <w:sz w:val="20"/>
                <w:szCs w:val="20"/>
              </w:rPr>
              <w:t>Subjekts tilhørsforhold</w:t>
            </w:r>
          </w:p>
          <w:p w:rsidR="007D07F7" w:rsidRPr="007D07F7" w:rsidRDefault="007D07F7" w:rsidP="007D07F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07F7">
              <w:rPr>
                <w:i/>
                <w:sz w:val="20"/>
                <w:szCs w:val="20"/>
              </w:rPr>
              <w:t>Ental eller flertal</w:t>
            </w:r>
          </w:p>
          <w:tbl>
            <w:tblPr>
              <w:tblStyle w:val="Tabel-Gitter"/>
              <w:tblpPr w:leftFromText="141" w:rightFromText="141" w:vertAnchor="text" w:horzAnchor="margin" w:tblpY="128"/>
              <w:tblOverlap w:val="nev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7D07F7" w:rsidRPr="007D07F7" w:rsidRDefault="007D07F7" w:rsidP="007D07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Angiv adjektiv eller adverbium</w:t>
            </w:r>
          </w:p>
          <w:p w:rsidR="007D07F7" w:rsidRPr="007D07F7" w:rsidRDefault="007D07F7" w:rsidP="007D07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Angiv hvad det lægger sig til</w:t>
            </w:r>
          </w:p>
          <w:tbl>
            <w:tblPr>
              <w:tblStyle w:val="Tabel-Gitter"/>
              <w:tblpPr w:leftFromText="141" w:rightFromText="141" w:vertAnchor="text" w:horzAnchor="margin" w:tblpY="128"/>
              <w:tblOverlap w:val="nev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07F7" w:rsidRPr="007D07F7" w:rsidTr="000D3B23">
              <w:tc>
                <w:tcPr>
                  <w:tcW w:w="341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  <w:r w:rsidRPr="007D07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D07F7" w:rsidRPr="007D07F7" w:rsidRDefault="007D07F7" w:rsidP="007D07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Er anvendelsen af udvalgte ord korrekt?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Er de anvendte ord markeret?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proofErr w:type="spellStart"/>
            <w:r w:rsidRPr="007D07F7">
              <w:rPr>
                <w:sz w:val="20"/>
                <w:szCs w:val="20"/>
              </w:rPr>
              <w:t>Idiomatik</w:t>
            </w:r>
            <w:proofErr w:type="spellEnd"/>
            <w:r w:rsidRPr="007D07F7">
              <w:rPr>
                <w:sz w:val="20"/>
                <w:szCs w:val="20"/>
              </w:rPr>
              <w:t>, grammatik, ordforråd?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 xml:space="preserve">Kohærens og </w:t>
            </w:r>
            <w:proofErr w:type="spellStart"/>
            <w:r w:rsidRPr="007D07F7">
              <w:rPr>
                <w:sz w:val="20"/>
                <w:szCs w:val="20"/>
              </w:rPr>
              <w:t>fluency</w:t>
            </w:r>
            <w:proofErr w:type="spellEnd"/>
            <w:r w:rsidRPr="007D07F7">
              <w:rPr>
                <w:sz w:val="20"/>
                <w:szCs w:val="20"/>
              </w:rPr>
              <w:t>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Er alle ord/vendinger anvendt?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Er der ændret i bøjninger?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Er anvendte ord fremhævet?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proofErr w:type="spellStart"/>
            <w:r w:rsidRPr="007D07F7">
              <w:rPr>
                <w:sz w:val="20"/>
                <w:szCs w:val="20"/>
              </w:rPr>
              <w:t>Idiomatik</w:t>
            </w:r>
            <w:proofErr w:type="spellEnd"/>
            <w:r w:rsidRPr="007D07F7">
              <w:rPr>
                <w:sz w:val="20"/>
                <w:szCs w:val="20"/>
              </w:rPr>
              <w:t>, grammatik, ordforråd?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  <w:r w:rsidRPr="007D07F7">
              <w:rPr>
                <w:sz w:val="20"/>
                <w:szCs w:val="20"/>
              </w:rPr>
              <w:t>Formalitet/kommunikativ værdi?</w:t>
            </w:r>
          </w:p>
          <w:p w:rsidR="007D07F7" w:rsidRPr="007D07F7" w:rsidRDefault="007D07F7" w:rsidP="007D07F7">
            <w:pPr>
              <w:rPr>
                <w:sz w:val="20"/>
                <w:szCs w:val="20"/>
              </w:rPr>
            </w:pPr>
          </w:p>
        </w:tc>
      </w:tr>
      <w:tr w:rsidR="007D07F7" w:rsidRPr="00317989" w:rsidTr="007D07F7">
        <w:tc>
          <w:tcPr>
            <w:tcW w:w="14142" w:type="dxa"/>
            <w:gridSpan w:val="4"/>
          </w:tcPr>
          <w:p w:rsidR="007D07F7" w:rsidRDefault="007D07F7" w:rsidP="007D07F7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proofErr w:type="spellStart"/>
            <w:r>
              <w:rPr>
                <w:b/>
              </w:rPr>
              <w:t>Assignment</w:t>
            </w:r>
            <w:proofErr w:type="spellEnd"/>
            <w:r>
              <w:rPr>
                <w:b/>
              </w:rPr>
              <w:t xml:space="preserve"> 1-4</w:t>
            </w:r>
            <w:r w:rsidRPr="00317989">
              <w:rPr>
                <w:b/>
              </w:rPr>
              <w:t xml:space="preserve">: </w:t>
            </w:r>
          </w:p>
          <w:p w:rsidR="007D07F7" w:rsidRPr="00317989" w:rsidRDefault="007D07F7" w:rsidP="007D07F7">
            <w:pPr>
              <w:rPr>
                <w:b/>
              </w:rPr>
            </w:pPr>
          </w:p>
          <w:p w:rsidR="007D07F7" w:rsidRPr="00317989" w:rsidRDefault="007D07F7" w:rsidP="007D07F7">
            <w:pPr>
              <w:rPr>
                <w:b/>
              </w:rPr>
            </w:pPr>
          </w:p>
        </w:tc>
      </w:tr>
    </w:tbl>
    <w:p w:rsidR="00942E69" w:rsidRPr="00317989" w:rsidRDefault="00942E69" w:rsidP="00942E69">
      <w:pPr>
        <w:pStyle w:val="stk"/>
        <w:ind w:right="1416"/>
        <w:rPr>
          <w:rFonts w:asciiTheme="minorHAnsi" w:hAnsiTheme="minorHAnsi"/>
        </w:rPr>
      </w:pPr>
    </w:p>
    <w:p w:rsidR="00942E69" w:rsidRDefault="00942E69" w:rsidP="00942E69"/>
    <w:tbl>
      <w:tblPr>
        <w:tblStyle w:val="Tabel-Gitter"/>
        <w:tblpPr w:leftFromText="141" w:rightFromText="141" w:vertAnchor="page" w:horzAnchor="margin" w:tblpY="2053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755"/>
        <w:gridCol w:w="10193"/>
      </w:tblGrid>
      <w:tr w:rsidR="00942E69" w:rsidRPr="00DE43B4" w:rsidTr="00541EBA">
        <w:tc>
          <w:tcPr>
            <w:tcW w:w="13948" w:type="dxa"/>
            <w:gridSpan w:val="2"/>
            <w:shd w:val="clear" w:color="auto" w:fill="DBE5F1" w:themeFill="accent1" w:themeFillTint="33"/>
          </w:tcPr>
          <w:p w:rsidR="00942E69" w:rsidRPr="00EB2D29" w:rsidRDefault="00942E69" w:rsidP="00541E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Assignment 5 – Argumentative essay</w:t>
            </w:r>
          </w:p>
        </w:tc>
      </w:tr>
      <w:tr w:rsidR="00942E69" w:rsidRPr="00317989" w:rsidTr="00541EBA">
        <w:tc>
          <w:tcPr>
            <w:tcW w:w="0" w:type="auto"/>
          </w:tcPr>
          <w:p w:rsidR="00942E69" w:rsidRPr="001740F2" w:rsidRDefault="00942E69" w:rsidP="00541EBA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42E69" w:rsidRPr="0031798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 (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thesis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statement), afsnit, konklusion</w:t>
            </w:r>
          </w:p>
          <w:p w:rsidR="00942E69" w:rsidRPr="0031798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942E69" w:rsidRPr="00317989" w:rsidRDefault="00942E69" w:rsidP="00541EBA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193" w:type="dxa"/>
          </w:tcPr>
          <w:p w:rsidR="00942E69" w:rsidRPr="00317989" w:rsidRDefault="00942E69" w:rsidP="00541EBA"/>
        </w:tc>
      </w:tr>
      <w:tr w:rsidR="00942E69" w:rsidRPr="00317989" w:rsidTr="00541EBA">
        <w:tc>
          <w:tcPr>
            <w:tcW w:w="0" w:type="auto"/>
          </w:tcPr>
          <w:p w:rsidR="00942E69" w:rsidRPr="00231C29" w:rsidRDefault="00942E69" w:rsidP="00541EBA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42E69" w:rsidRPr="0031798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942E69" w:rsidRPr="0031798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942E69" w:rsidRPr="00231C2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942E69" w:rsidRPr="00317989" w:rsidRDefault="00942E69" w:rsidP="00541EBA"/>
        </w:tc>
        <w:tc>
          <w:tcPr>
            <w:tcW w:w="10193" w:type="dxa"/>
          </w:tcPr>
          <w:p w:rsidR="00942E69" w:rsidRPr="00317989" w:rsidRDefault="00942E69" w:rsidP="00541EBA"/>
        </w:tc>
      </w:tr>
      <w:tr w:rsidR="00942E69" w:rsidRPr="00317989" w:rsidTr="00541EBA">
        <w:tc>
          <w:tcPr>
            <w:tcW w:w="0" w:type="auto"/>
          </w:tcPr>
          <w:p w:rsidR="00942E69" w:rsidRPr="00317989" w:rsidRDefault="00942E69" w:rsidP="00541EBA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Relevans ift. instrukser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942E6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942E69" w:rsidRPr="00317989" w:rsidRDefault="00942E69" w:rsidP="00541EBA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942E69" w:rsidRDefault="00942E69" w:rsidP="00541EBA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942E69" w:rsidRPr="00317989" w:rsidRDefault="00942E69" w:rsidP="00541EBA"/>
        </w:tc>
        <w:tc>
          <w:tcPr>
            <w:tcW w:w="10193" w:type="dxa"/>
          </w:tcPr>
          <w:p w:rsidR="00942E69" w:rsidRDefault="00942E69" w:rsidP="00541EBA"/>
          <w:p w:rsidR="00942E69" w:rsidRDefault="00942E69" w:rsidP="00541EBA"/>
          <w:p w:rsidR="00942E69" w:rsidRDefault="00942E69" w:rsidP="00541EBA"/>
          <w:p w:rsidR="00942E69" w:rsidRDefault="00942E69" w:rsidP="00541EBA"/>
          <w:p w:rsidR="00942E69" w:rsidRDefault="00942E69" w:rsidP="00541EBA"/>
          <w:p w:rsidR="00942E69" w:rsidRDefault="00942E69" w:rsidP="00541EBA"/>
          <w:p w:rsidR="00942E69" w:rsidRPr="00317989" w:rsidRDefault="00942E69" w:rsidP="00541EBA"/>
        </w:tc>
      </w:tr>
      <w:tr w:rsidR="00942E69" w:rsidRPr="00A02E17" w:rsidTr="00541EBA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942E69" w:rsidRPr="00A02E17" w:rsidTr="00541EBA">
              <w:trPr>
                <w:trHeight w:val="411"/>
              </w:trPr>
              <w:tc>
                <w:tcPr>
                  <w:tcW w:w="1762" w:type="dxa"/>
                </w:tcPr>
                <w:p w:rsidR="00942E69" w:rsidRPr="00A02E17" w:rsidRDefault="00942E69" w:rsidP="00541EBA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942E69" w:rsidRPr="00A02E17" w:rsidRDefault="00942E69" w:rsidP="00541EBA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942E69" w:rsidRPr="00A02E17" w:rsidTr="00541EBA">
              <w:trPr>
                <w:trHeight w:val="436"/>
              </w:trPr>
              <w:tc>
                <w:tcPr>
                  <w:tcW w:w="1762" w:type="dxa"/>
                </w:tcPr>
                <w:p w:rsidR="00942E69" w:rsidRPr="00A02E17" w:rsidRDefault="00942E69" w:rsidP="00541EBA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942E69" w:rsidRPr="00A02E17" w:rsidRDefault="00942E69" w:rsidP="00541EBA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942E69" w:rsidRPr="00A02E17" w:rsidTr="00541EBA">
              <w:trPr>
                <w:trHeight w:val="107"/>
              </w:trPr>
              <w:tc>
                <w:tcPr>
                  <w:tcW w:w="1762" w:type="dxa"/>
                </w:tcPr>
                <w:p w:rsidR="00942E69" w:rsidRPr="00A02E17" w:rsidRDefault="00942E69" w:rsidP="00541EBA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942E69" w:rsidRPr="00A02E17" w:rsidRDefault="00942E69" w:rsidP="00541EBA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942E69" w:rsidRPr="00A02E17" w:rsidRDefault="00942E69" w:rsidP="00541EBA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942E69" w:rsidRPr="00A02E17" w:rsidRDefault="00942E69" w:rsidP="00541EBA">
            <w:pPr>
              <w:rPr>
                <w:b/>
              </w:rPr>
            </w:pPr>
          </w:p>
          <w:p w:rsidR="00942E69" w:rsidRPr="00A02E17" w:rsidRDefault="00942E69" w:rsidP="00541EBA"/>
        </w:tc>
      </w:tr>
    </w:tbl>
    <w:p w:rsidR="00942E69" w:rsidRDefault="00942E69" w:rsidP="00942E69">
      <w:r w:rsidRPr="00317989">
        <w:rPr>
          <w:noProof/>
          <w:sz w:val="20"/>
          <w:lang w:eastAsia="da-DK"/>
        </w:rPr>
        <w:t xml:space="preserve"> </w:t>
      </w:r>
      <w:r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2E8E" wp14:editId="64AEE9A1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69" w:rsidRPr="008D69F9" w:rsidRDefault="00942E69" w:rsidP="00942E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2E8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942E69" w:rsidRPr="008D69F9" w:rsidRDefault="00942E69" w:rsidP="00942E6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p w:rsidR="00702028" w:rsidRDefault="00702028"/>
    <w:sectPr w:rsidR="00702028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66" w:rsidRDefault="008E4366" w:rsidP="001145D0">
      <w:pPr>
        <w:spacing w:after="0" w:line="240" w:lineRule="auto"/>
      </w:pPr>
      <w:r>
        <w:separator/>
      </w:r>
    </w:p>
  </w:endnote>
  <w:endnote w:type="continuationSeparator" w:id="0">
    <w:p w:rsidR="008E4366" w:rsidRDefault="008E4366" w:rsidP="0011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66" w:rsidRDefault="008E4366" w:rsidP="001145D0">
      <w:pPr>
        <w:spacing w:after="0" w:line="240" w:lineRule="auto"/>
      </w:pPr>
      <w:r>
        <w:separator/>
      </w:r>
    </w:p>
  </w:footnote>
  <w:footnote w:type="continuationSeparator" w:id="0">
    <w:p w:rsidR="008E4366" w:rsidRDefault="008E4366" w:rsidP="0011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7D07F7">
    <w:pPr>
      <w:pStyle w:val="Sidehoved"/>
      <w:rPr>
        <w:b/>
        <w:sz w:val="36"/>
      </w:rPr>
    </w:pPr>
    <w:r>
      <w:rPr>
        <w:noProof/>
        <w:color w:val="000000"/>
        <w:lang w:eastAsia="da-DK"/>
      </w:rPr>
      <w:drawing>
        <wp:anchor distT="0" distB="0" distL="114300" distR="114300" simplePos="0" relativeHeight="251659264" behindDoc="1" locked="0" layoutInCell="1" allowOverlap="1" wp14:anchorId="322BBA01" wp14:editId="528B785A">
          <wp:simplePos x="0" y="0"/>
          <wp:positionH relativeFrom="margin">
            <wp:posOffset>7871460</wp:posOffset>
          </wp:positionH>
          <wp:positionV relativeFrom="paragraph">
            <wp:posOffset>-370840</wp:posOffset>
          </wp:positionV>
          <wp:extent cx="1630680" cy="652145"/>
          <wp:effectExtent l="0" t="0" r="7620" b="0"/>
          <wp:wrapTight wrapText="bothSides">
            <wp:wrapPolygon edited="0">
              <wp:start x="505" y="0"/>
              <wp:lineTo x="0" y="1893"/>
              <wp:lineTo x="0" y="6310"/>
              <wp:lineTo x="1009" y="10095"/>
              <wp:lineTo x="1009" y="20191"/>
              <wp:lineTo x="1262" y="20822"/>
              <wp:lineTo x="18925" y="20822"/>
              <wp:lineTo x="18925" y="20191"/>
              <wp:lineTo x="21449" y="14512"/>
              <wp:lineTo x="21449" y="11357"/>
              <wp:lineTo x="9841" y="9464"/>
              <wp:lineTo x="6308" y="5048"/>
              <wp:lineTo x="2019" y="0"/>
              <wp:lineTo x="505" y="0"/>
            </wp:wrapPolygon>
          </wp:wrapTight>
          <wp:docPr id="3" name="Billede 3" descr="cid:image001.png@01D61A54.21FD6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61A54.21FD6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sz w:val="36"/>
      </w:rPr>
      <w:t>Retteark</w:t>
    </w:r>
    <w:proofErr w:type="spellEnd"/>
    <w:r>
      <w:rPr>
        <w:b/>
        <w:sz w:val="36"/>
      </w:rPr>
      <w:t xml:space="preserve"> NY </w:t>
    </w:r>
    <w:r w:rsidR="001145D0">
      <w:rPr>
        <w:b/>
        <w:sz w:val="36"/>
      </w:rPr>
      <w:t>EUX Merkantil</w:t>
    </w:r>
    <w:r w:rsidRPr="00481CB3">
      <w:rPr>
        <w:b/>
        <w:sz w:val="36"/>
      </w:rPr>
      <w:t xml:space="preserve"> engelsk </w:t>
    </w:r>
    <w:r>
      <w:rPr>
        <w:b/>
        <w:sz w:val="36"/>
      </w:rPr>
      <w:t>B – maj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E4E5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3F416A"/>
    <w:multiLevelType w:val="hybridMultilevel"/>
    <w:tmpl w:val="15E43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01FB"/>
    <w:multiLevelType w:val="hybridMultilevel"/>
    <w:tmpl w:val="0F720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69"/>
    <w:rsid w:val="00085154"/>
    <w:rsid w:val="001145D0"/>
    <w:rsid w:val="004C146D"/>
    <w:rsid w:val="004D3B71"/>
    <w:rsid w:val="006F4117"/>
    <w:rsid w:val="006F6B6E"/>
    <w:rsid w:val="00702028"/>
    <w:rsid w:val="007D07F7"/>
    <w:rsid w:val="008E4366"/>
    <w:rsid w:val="00912CA0"/>
    <w:rsid w:val="00942E69"/>
    <w:rsid w:val="00A32257"/>
    <w:rsid w:val="00C14CBC"/>
    <w:rsid w:val="00D872B2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8158-540D-4136-90D3-22EE8A3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69"/>
  </w:style>
  <w:style w:type="paragraph" w:styleId="Overskrift1">
    <w:name w:val="heading 1"/>
    <w:basedOn w:val="Normal"/>
    <w:next w:val="Normal"/>
    <w:link w:val="Overskrift1Tegn"/>
    <w:uiPriority w:val="9"/>
    <w:qFormat/>
    <w:rsid w:val="00ED7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2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2E69"/>
  </w:style>
  <w:style w:type="table" w:styleId="Tabel-Gitter">
    <w:name w:val="Table Grid"/>
    <w:basedOn w:val="Tabel-Normal"/>
    <w:uiPriority w:val="59"/>
    <w:rsid w:val="00942E6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">
    <w:name w:val="stk"/>
    <w:basedOn w:val="Normal"/>
    <w:rsid w:val="00942E69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942E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942E69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14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5D0"/>
  </w:style>
  <w:style w:type="paragraph" w:styleId="Listeafsnit">
    <w:name w:val="List Paragraph"/>
    <w:basedOn w:val="Normal"/>
    <w:uiPriority w:val="34"/>
    <w:qFormat/>
    <w:rsid w:val="001145D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D70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ED706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A54.21FD6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F4516665-7F44-49E5-A5BC-E31A18B1B2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2233</Characters>
  <Application>Microsoft Office Word</Application>
  <DocSecurity>0</DocSecurity>
  <Lines>186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NY EUX Merkantil engelsk B</dc:title>
  <dc:subject/>
  <dc:creator>Jonas Rasmussen</dc:creator>
  <cp:keywords/>
  <dc:description/>
  <cp:lastModifiedBy>Frederik Aare Langer</cp:lastModifiedBy>
  <cp:revision>2</cp:revision>
  <dcterms:created xsi:type="dcterms:W3CDTF">2022-07-19T12:23:00Z</dcterms:created>
  <dcterms:modified xsi:type="dcterms:W3CDTF">2022-07-19T12:23:00Z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