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7D6EB" w14:textId="77777777" w:rsidR="001956D5" w:rsidRPr="00C1621C" w:rsidRDefault="001956D5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2BA4F1AC" w14:textId="1C66D28B" w:rsidR="00990E30" w:rsidRPr="00E922CB" w:rsidRDefault="000C0C21" w:rsidP="00E922CB">
      <w:pPr>
        <w:pStyle w:val="Overskrift1"/>
        <w:numPr>
          <w:ilvl w:val="0"/>
          <w:numId w:val="0"/>
        </w:numPr>
        <w:spacing w:after="240"/>
        <w:ind w:left="737"/>
        <w:jc w:val="center"/>
        <w:rPr>
          <w:b w:val="0"/>
          <w:i/>
          <w:sz w:val="34"/>
          <w:szCs w:val="34"/>
        </w:rPr>
      </w:pPr>
      <w:r w:rsidRPr="00E922CB">
        <w:rPr>
          <w:b w:val="0"/>
          <w:i/>
          <w:sz w:val="34"/>
          <w:szCs w:val="34"/>
        </w:rPr>
        <w:t>Projektbeskrivelse</w:t>
      </w:r>
      <w:r w:rsidR="000D5140" w:rsidRPr="00E922CB">
        <w:rPr>
          <w:b w:val="0"/>
          <w:i/>
          <w:sz w:val="34"/>
          <w:szCs w:val="34"/>
        </w:rPr>
        <w:t>:</w:t>
      </w:r>
    </w:p>
    <w:p w14:paraId="1F68E0D1" w14:textId="605E1610" w:rsidR="00A21DD8" w:rsidRPr="00E922CB" w:rsidRDefault="000761C1" w:rsidP="00E922CB">
      <w:pPr>
        <w:pStyle w:val="Overskrift1"/>
        <w:numPr>
          <w:ilvl w:val="0"/>
          <w:numId w:val="0"/>
        </w:numPr>
        <w:spacing w:after="240"/>
        <w:ind w:left="737"/>
        <w:jc w:val="center"/>
        <w:rPr>
          <w:sz w:val="34"/>
          <w:szCs w:val="34"/>
        </w:rPr>
      </w:pPr>
      <w:r w:rsidRPr="00E922CB">
        <w:rPr>
          <w:sz w:val="34"/>
          <w:szCs w:val="34"/>
        </w:rPr>
        <w:t>Pulje til elevengagerende aktiviteter der fremmer undervisning og erindring om Holocaust og andre folkedrab i grundskolen og på ungdomsuddannelserne</w:t>
      </w:r>
      <w:r w:rsidR="001B31AF" w:rsidRPr="00E922CB">
        <w:rPr>
          <w:sz w:val="34"/>
          <w:szCs w:val="34"/>
        </w:rPr>
        <w:t xml:space="preserve"> 202</w:t>
      </w:r>
      <w:r w:rsidR="00295478">
        <w:rPr>
          <w:sz w:val="34"/>
          <w:szCs w:val="34"/>
        </w:rPr>
        <w:t>4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830"/>
        <w:gridCol w:w="6809"/>
      </w:tblGrid>
      <w:tr w:rsidR="00A21DD8" w:rsidRPr="00C1621C" w14:paraId="6E40B268" w14:textId="77777777" w:rsidTr="000F1E09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C5"/>
            <w:vAlign w:val="center"/>
            <w:hideMark/>
          </w:tcPr>
          <w:p w14:paraId="4BD6106B" w14:textId="77777777" w:rsidR="00A21DD8" w:rsidRPr="00A04769" w:rsidRDefault="00A21DD8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>1. Stamoplysninger</w:t>
            </w:r>
          </w:p>
        </w:tc>
      </w:tr>
      <w:tr w:rsidR="00A21DD8" w:rsidRPr="00C1621C" w14:paraId="4FE56816" w14:textId="77777777" w:rsidTr="000F1E09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  <w:hideMark/>
          </w:tcPr>
          <w:p w14:paraId="4309424E" w14:textId="7900E81D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Projektets titel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45C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02D50A25" w14:textId="77777777" w:rsidTr="000F1E09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</w:tcPr>
          <w:p w14:paraId="2ED6E597" w14:textId="7F9A2EBA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Ansøger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44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0D3E67E" w14:textId="77777777" w:rsidTr="000F1E09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  <w:hideMark/>
          </w:tcPr>
          <w:p w14:paraId="41F2D275" w14:textId="468323E2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CVR-nummer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202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FB1E710" w14:textId="77777777" w:rsidTr="000F1E09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  <w:hideMark/>
          </w:tcPr>
          <w:p w14:paraId="0A9603CE" w14:textId="2FE325F3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A</w:t>
            </w:r>
            <w:r w:rsidR="00A21DD8" w:rsidRPr="00C1621C">
              <w:rPr>
                <w:b/>
                <w:sz w:val="24"/>
                <w:szCs w:val="24"/>
              </w:rPr>
              <w:t>dresse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0A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536C2B2C" w14:textId="77777777" w:rsidTr="000F1E09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  <w:hideMark/>
          </w:tcPr>
          <w:p w14:paraId="26FA15F9" w14:textId="02F87CE9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M</w:t>
            </w:r>
            <w:r w:rsidR="00A21DD8" w:rsidRPr="00C1621C">
              <w:rPr>
                <w:b/>
                <w:sz w:val="24"/>
                <w:szCs w:val="24"/>
              </w:rPr>
              <w:t>ail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E0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474F97CB" w14:textId="77777777" w:rsidTr="000F1E09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  <w:hideMark/>
          </w:tcPr>
          <w:p w14:paraId="44B22032" w14:textId="44280405" w:rsidR="00A21DD8" w:rsidRPr="00C1621C" w:rsidRDefault="006A0AE1" w:rsidP="006A0AE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383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00BE04B6" w14:textId="77777777" w:rsidTr="000F1E09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  <w:hideMark/>
          </w:tcPr>
          <w:p w14:paraId="7102E4D0" w14:textId="671DFE73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tlf.nr.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61A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6291F05" w14:textId="77777777" w:rsidTr="000F1E09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  <w:hideMark/>
          </w:tcPr>
          <w:p w14:paraId="14C7759D" w14:textId="3960064A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mail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40E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</w:tbl>
    <w:p w14:paraId="7013FB96" w14:textId="146B2477" w:rsidR="00E86933" w:rsidRPr="00C1621C" w:rsidRDefault="00E8693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"/>
        <w:tblDescription w:val="Tabellen skal anvendes til beskrivelse af projektet, som ønskes tilskud til."/>
      </w:tblPr>
      <w:tblGrid>
        <w:gridCol w:w="9639"/>
      </w:tblGrid>
      <w:tr w:rsidR="00A21DD8" w:rsidRPr="00C1621C" w14:paraId="5785FF5D" w14:textId="77777777" w:rsidTr="000F1E09">
        <w:trPr>
          <w:cantSplit/>
          <w:trHeight w:val="414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C5"/>
            <w:vAlign w:val="center"/>
          </w:tcPr>
          <w:p w14:paraId="3D50958C" w14:textId="4FF43423" w:rsidR="00A21DD8" w:rsidRPr="00A04769" w:rsidRDefault="006A0AE1" w:rsidP="00A04769">
            <w:pPr>
              <w:pStyle w:val="O2-Udennr"/>
              <w:spacing w:before="0"/>
              <w:rPr>
                <w:b w:val="0"/>
                <w:szCs w:val="24"/>
              </w:rPr>
            </w:pPr>
            <w:r w:rsidRPr="00A04769">
              <w:rPr>
                <w:szCs w:val="24"/>
              </w:rPr>
              <w:t>2. Om projektet</w:t>
            </w:r>
          </w:p>
        </w:tc>
      </w:tr>
      <w:tr w:rsidR="0077747B" w:rsidRPr="00C1621C" w14:paraId="2067F745" w14:textId="77777777" w:rsidTr="000F1E09">
        <w:trPr>
          <w:cantSplit/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153908E0" w14:textId="5CA65219" w:rsidR="006A0AE1" w:rsidRPr="00A04769" w:rsidRDefault="007F3EBB" w:rsidP="00A04769">
            <w:pPr>
              <w:pStyle w:val="O3-Udennr"/>
              <w:spacing w:before="0"/>
              <w:rPr>
                <w:rFonts w:asciiTheme="majorHAnsi" w:hAnsiTheme="majorHAnsi"/>
                <w:b w:val="0"/>
              </w:rPr>
            </w:pPr>
            <w:r w:rsidRPr="00A04769">
              <w:rPr>
                <w:rFonts w:asciiTheme="majorHAnsi" w:hAnsiTheme="majorHAnsi"/>
                <w:i w:val="0"/>
              </w:rPr>
              <w:t>2</w:t>
            </w:r>
            <w:r w:rsidR="00B522AF" w:rsidRPr="00A04769">
              <w:rPr>
                <w:rFonts w:asciiTheme="majorHAnsi" w:hAnsiTheme="majorHAnsi"/>
                <w:i w:val="0"/>
              </w:rPr>
              <w:t>.1</w:t>
            </w:r>
            <w:r w:rsidR="0077747B" w:rsidRPr="00A04769">
              <w:rPr>
                <w:rFonts w:asciiTheme="majorHAnsi" w:hAnsiTheme="majorHAnsi"/>
                <w:i w:val="0"/>
              </w:rPr>
              <w:t>.</w:t>
            </w:r>
            <w:r w:rsidR="006A0AE1" w:rsidRPr="00A04769">
              <w:rPr>
                <w:rFonts w:asciiTheme="majorHAnsi" w:hAnsiTheme="majorHAnsi"/>
                <w:i w:val="0"/>
              </w:rPr>
              <w:t xml:space="preserve"> Formål</w:t>
            </w:r>
          </w:p>
          <w:p w14:paraId="0E63A970" w14:textId="2A0EFABD" w:rsidR="0077747B" w:rsidRPr="00C1621C" w:rsidRDefault="00747FD9" w:rsidP="00747FD9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C1621C">
              <w:rPr>
                <w:i/>
                <w:sz w:val="22"/>
              </w:rPr>
              <w:t>Beskriv projektets formål, herunder redegør for projektets relevans i forhold til puljens formål.</w:t>
            </w:r>
          </w:p>
        </w:tc>
      </w:tr>
      <w:tr w:rsidR="006A0AE1" w:rsidRPr="00C1621C" w14:paraId="533DD47D" w14:textId="77777777" w:rsidTr="006A0AE1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CA7" w14:textId="77777777" w:rsidR="006A0AE1" w:rsidRPr="00C1621C" w:rsidRDefault="006A0AE1" w:rsidP="006A0A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3C84F1D2" w14:textId="77777777" w:rsidR="006A0AE1" w:rsidRPr="00C1621C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666ACB" w:rsidRPr="00C1621C" w14:paraId="51A4E2DD" w14:textId="77777777" w:rsidTr="000F1E09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10D1049D" w14:textId="46E3937E" w:rsidR="006B650F" w:rsidRPr="00A04769" w:rsidRDefault="007F3EBB" w:rsidP="00A04769">
            <w:pPr>
              <w:pStyle w:val="O3-Udennr"/>
              <w:spacing w:before="0"/>
              <w:rPr>
                <w:rFonts w:asciiTheme="majorHAnsi" w:hAnsiTheme="majorHAnsi"/>
                <w:b w:val="0"/>
              </w:rPr>
            </w:pPr>
            <w:r w:rsidRPr="00A04769">
              <w:rPr>
                <w:rFonts w:asciiTheme="majorHAnsi" w:hAnsiTheme="majorHAnsi"/>
                <w:i w:val="0"/>
              </w:rPr>
              <w:t>2</w:t>
            </w:r>
            <w:r w:rsidR="006A0AE1" w:rsidRPr="00A04769">
              <w:rPr>
                <w:rFonts w:asciiTheme="majorHAnsi" w:hAnsiTheme="majorHAnsi"/>
                <w:i w:val="0"/>
              </w:rPr>
              <w:t xml:space="preserve">.2. </w:t>
            </w:r>
            <w:r w:rsidR="00747FD9" w:rsidRPr="00A04769">
              <w:rPr>
                <w:rFonts w:asciiTheme="majorHAnsi" w:hAnsiTheme="majorHAnsi"/>
                <w:i w:val="0"/>
              </w:rPr>
              <w:t>Mål, succeskriterier og resultater</w:t>
            </w:r>
          </w:p>
          <w:p w14:paraId="2728572B" w14:textId="252C2B64" w:rsidR="00666ACB" w:rsidRPr="00C1621C" w:rsidRDefault="00747FD9" w:rsidP="002E77A0">
            <w:pPr>
              <w:rPr>
                <w:b/>
              </w:rPr>
            </w:pPr>
            <w:r w:rsidRPr="005D17DD">
              <w:rPr>
                <w:i/>
                <w:sz w:val="22"/>
                <w:szCs w:val="22"/>
              </w:rPr>
              <w:t xml:space="preserve">Angiv projektets mål, succeskriterier og forventede resultater, </w:t>
            </w:r>
            <w:r w:rsidR="005D17DD">
              <w:rPr>
                <w:i/>
                <w:sz w:val="22"/>
                <w:szCs w:val="22"/>
              </w:rPr>
              <w:t xml:space="preserve">samt hvordan ansøger forventer at samle op og </w:t>
            </w:r>
            <w:r w:rsidRPr="005D17DD">
              <w:rPr>
                <w:i/>
                <w:sz w:val="22"/>
                <w:szCs w:val="22"/>
              </w:rPr>
              <w:t>e</w:t>
            </w:r>
            <w:r w:rsidR="00C1621C" w:rsidRPr="005D17DD">
              <w:rPr>
                <w:i/>
                <w:sz w:val="22"/>
                <w:szCs w:val="22"/>
              </w:rPr>
              <w:t>valuere</w:t>
            </w:r>
            <w:r w:rsidR="005D17DD">
              <w:rPr>
                <w:i/>
                <w:sz w:val="22"/>
                <w:szCs w:val="22"/>
              </w:rPr>
              <w:t xml:space="preserve"> på</w:t>
            </w:r>
            <w:r w:rsidR="00C1621C" w:rsidRPr="005D17DD">
              <w:rPr>
                <w:i/>
                <w:sz w:val="22"/>
                <w:szCs w:val="22"/>
              </w:rPr>
              <w:t xml:space="preserve"> </w:t>
            </w:r>
            <w:r w:rsidR="002E77A0">
              <w:rPr>
                <w:i/>
                <w:sz w:val="22"/>
                <w:szCs w:val="22"/>
              </w:rPr>
              <w:t xml:space="preserve">udbyttet af </w:t>
            </w:r>
            <w:r w:rsidR="00C1621C" w:rsidRPr="005D17DD">
              <w:rPr>
                <w:i/>
                <w:sz w:val="22"/>
                <w:szCs w:val="22"/>
              </w:rPr>
              <w:t>elever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/lærere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/skoler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/institutioner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 xml:space="preserve"> deltage</w:t>
            </w:r>
            <w:r w:rsidR="005D17DD">
              <w:rPr>
                <w:i/>
                <w:sz w:val="22"/>
                <w:szCs w:val="22"/>
              </w:rPr>
              <w:t>lse</w:t>
            </w:r>
            <w:r w:rsidR="00C1621C" w:rsidRPr="005D17DD">
              <w:rPr>
                <w:i/>
                <w:sz w:val="22"/>
                <w:szCs w:val="22"/>
              </w:rPr>
              <w:t xml:space="preserve"> i undervisningsaktiviteten(-erne)</w:t>
            </w:r>
            <w:r w:rsidR="005D17DD">
              <w:rPr>
                <w:i/>
                <w:sz w:val="22"/>
                <w:szCs w:val="22"/>
              </w:rPr>
              <w:t>, f</w:t>
            </w:r>
            <w:r w:rsidR="00C1621C" w:rsidRPr="005D17DD">
              <w:rPr>
                <w:i/>
                <w:sz w:val="22"/>
                <w:szCs w:val="22"/>
              </w:rPr>
              <w:t>x</w:t>
            </w:r>
            <w:r w:rsidR="005D17DD">
              <w:rPr>
                <w:i/>
                <w:sz w:val="22"/>
                <w:szCs w:val="22"/>
              </w:rPr>
              <w:t xml:space="preserve"> ved brug af</w:t>
            </w:r>
            <w:r w:rsidR="00C1621C" w:rsidRPr="005D17DD">
              <w:rPr>
                <w:i/>
                <w:sz w:val="22"/>
                <w:szCs w:val="22"/>
              </w:rPr>
              <w:t xml:space="preserve"> et spørgeskema. </w:t>
            </w:r>
          </w:p>
        </w:tc>
      </w:tr>
      <w:tr w:rsidR="00747FD9" w:rsidRPr="00C1621C" w14:paraId="7DCB0A99" w14:textId="77777777" w:rsidTr="00747FD9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9E60" w14:textId="77777777" w:rsidR="00747FD9" w:rsidRPr="00C1621C" w:rsidRDefault="00747FD9" w:rsidP="00747FD9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5C5D2E6E" w14:textId="77777777" w:rsidR="00747FD9" w:rsidRPr="00C1621C" w:rsidRDefault="00747FD9" w:rsidP="00747FD9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A858CC" w:rsidRPr="00C1621C" w14:paraId="12DCE336" w14:textId="77777777" w:rsidTr="000F1E09">
        <w:trPr>
          <w:trHeight w:val="3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0937C802" w14:textId="1E7EE417" w:rsidR="00A858CC" w:rsidRPr="00A04769" w:rsidRDefault="007F3EBB" w:rsidP="00A04769">
            <w:pPr>
              <w:pStyle w:val="O3-Udennr"/>
              <w:spacing w:before="0"/>
              <w:rPr>
                <w:rFonts w:asciiTheme="majorHAnsi" w:hAnsiTheme="majorHAnsi"/>
                <w:b w:val="0"/>
              </w:rPr>
            </w:pPr>
            <w:r w:rsidRPr="00A04769">
              <w:rPr>
                <w:rFonts w:asciiTheme="majorHAnsi" w:hAnsiTheme="majorHAnsi"/>
                <w:i w:val="0"/>
              </w:rPr>
              <w:t>2</w:t>
            </w:r>
            <w:r w:rsidR="00A858CC" w:rsidRPr="00A04769">
              <w:rPr>
                <w:rFonts w:asciiTheme="majorHAnsi" w:hAnsiTheme="majorHAnsi"/>
                <w:i w:val="0"/>
              </w:rPr>
              <w:t>.3. Organisering</w:t>
            </w:r>
          </w:p>
          <w:p w14:paraId="7EAB760E" w14:textId="6EAFEEAC" w:rsidR="00A858CC" w:rsidRPr="00C1621C" w:rsidRDefault="00A858CC" w:rsidP="001F4F80">
            <w:pPr>
              <w:pStyle w:val="Opstilling-punkttegn"/>
              <w:numPr>
                <w:ilvl w:val="0"/>
                <w:numId w:val="0"/>
              </w:numPr>
            </w:pPr>
            <w:r w:rsidRPr="00C1621C">
              <w:rPr>
                <w:i/>
                <w:sz w:val="22"/>
              </w:rPr>
              <w:t>Beskriv projektets organisering</w:t>
            </w:r>
            <w:r w:rsidR="0030043A" w:rsidRPr="00C1621C">
              <w:rPr>
                <w:i/>
                <w:sz w:val="22"/>
              </w:rPr>
              <w:t xml:space="preserve"> generelt</w:t>
            </w:r>
            <w:r w:rsidR="00D459D7" w:rsidRPr="00C1621C">
              <w:rPr>
                <w:i/>
                <w:sz w:val="22"/>
              </w:rPr>
              <w:t xml:space="preserve"> og angiv derefter i punkt 2.3.1. oplysninger om </w:t>
            </w:r>
            <w:r w:rsidR="00922235" w:rsidRPr="00C1621C">
              <w:rPr>
                <w:i/>
                <w:sz w:val="22"/>
              </w:rPr>
              <w:t>ansøger</w:t>
            </w:r>
            <w:r w:rsidR="001F4F80" w:rsidRPr="00C1621C">
              <w:rPr>
                <w:i/>
                <w:sz w:val="22"/>
              </w:rPr>
              <w:t>en</w:t>
            </w:r>
            <w:r w:rsidR="00922235" w:rsidRPr="00C1621C">
              <w:rPr>
                <w:i/>
                <w:sz w:val="22"/>
              </w:rPr>
              <w:t xml:space="preserve"> og eventuelle </w:t>
            </w:r>
            <w:r w:rsidR="00D459D7" w:rsidRPr="00C1621C">
              <w:rPr>
                <w:i/>
                <w:sz w:val="22"/>
              </w:rPr>
              <w:t>samarbejdspartner</w:t>
            </w:r>
            <w:r w:rsidR="001F4F80" w:rsidRPr="00C1621C">
              <w:rPr>
                <w:i/>
                <w:sz w:val="22"/>
              </w:rPr>
              <w:t>ne</w:t>
            </w:r>
            <w:r w:rsidR="00D459D7" w:rsidRPr="00C1621C">
              <w:rPr>
                <w:i/>
                <w:sz w:val="22"/>
              </w:rPr>
              <w:t xml:space="preserve"> i projektet</w:t>
            </w:r>
            <w:r w:rsidR="00922235" w:rsidRPr="00C1621C">
              <w:rPr>
                <w:i/>
                <w:sz w:val="22"/>
              </w:rPr>
              <w:t xml:space="preserve"> </w:t>
            </w:r>
            <w:r w:rsidR="00D459D7" w:rsidRPr="00C1621C">
              <w:rPr>
                <w:i/>
                <w:sz w:val="22"/>
              </w:rPr>
              <w:t>.</w:t>
            </w:r>
          </w:p>
        </w:tc>
      </w:tr>
      <w:tr w:rsidR="00A858CC" w:rsidRPr="00C1621C" w14:paraId="135A52FC" w14:textId="22341A34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BE" w14:textId="77777777" w:rsidR="00A858CC" w:rsidRPr="00C1621C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BE38B0D" w14:textId="59796C14" w:rsidR="00A858CC" w:rsidRPr="00C1621C" w:rsidRDefault="00A858CC" w:rsidP="00A858CC">
            <w:pPr>
              <w:rPr>
                <w:b/>
              </w:rPr>
            </w:pPr>
          </w:p>
        </w:tc>
      </w:tr>
      <w:tr w:rsidR="00E7372D" w:rsidRPr="00C1621C" w14:paraId="21755447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731C5853" w14:textId="50E7AF38" w:rsidR="00E7372D" w:rsidRPr="00A04769" w:rsidRDefault="00E7372D" w:rsidP="00A04769">
            <w:pPr>
              <w:pStyle w:val="O4-Udennr"/>
              <w:spacing w:before="0"/>
              <w:rPr>
                <w:rFonts w:asciiTheme="majorHAnsi" w:hAnsiTheme="majorHAnsi"/>
                <w:b/>
                <w:i w:val="0"/>
              </w:rPr>
            </w:pPr>
            <w:r w:rsidRPr="00A04769">
              <w:rPr>
                <w:rFonts w:asciiTheme="majorHAnsi" w:hAnsiTheme="majorHAnsi"/>
                <w:b/>
                <w:i w:val="0"/>
              </w:rPr>
              <w:t xml:space="preserve">2.3.1. </w:t>
            </w:r>
            <w:r w:rsidR="005F48E1" w:rsidRPr="00A04769">
              <w:rPr>
                <w:rFonts w:asciiTheme="majorHAnsi" w:hAnsiTheme="majorHAnsi"/>
                <w:b/>
                <w:i w:val="0"/>
              </w:rPr>
              <w:t>Om p</w:t>
            </w:r>
            <w:r w:rsidR="00D459D7" w:rsidRPr="00A04769">
              <w:rPr>
                <w:rFonts w:asciiTheme="majorHAnsi" w:hAnsiTheme="majorHAnsi"/>
                <w:b/>
                <w:i w:val="0"/>
              </w:rPr>
              <w:t>rojektdeltagere</w:t>
            </w:r>
          </w:p>
        </w:tc>
      </w:tr>
      <w:tr w:rsidR="001F4F80" w:rsidRPr="00C1621C" w14:paraId="226CFEA4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311F8CE5" w14:textId="5216D688" w:rsidR="001F4F80" w:rsidRPr="00C1621C" w:rsidRDefault="001F4F80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a. Angiv ansøgers hovedopgaver</w:t>
            </w:r>
            <w:r w:rsidR="005F48E1" w:rsidRPr="00C1621C">
              <w:rPr>
                <w:i/>
                <w:sz w:val="22"/>
              </w:rPr>
              <w:t xml:space="preserve"> og kvalifikationer, herunder</w:t>
            </w:r>
            <w:r w:rsidRPr="00C1621C">
              <w:rPr>
                <w:i/>
                <w:sz w:val="22"/>
              </w:rPr>
              <w:t xml:space="preserve"> beskriv, hvilke erfaringer med</w:t>
            </w:r>
            <w:r w:rsidR="005F48E1" w:rsidRPr="00C1621C">
              <w:rPr>
                <w:i/>
                <w:sz w:val="22"/>
              </w:rPr>
              <w:t xml:space="preserve"> arbejdet med</w:t>
            </w:r>
            <w:r w:rsidRPr="00C1621C">
              <w:rPr>
                <w:i/>
                <w:sz w:val="22"/>
              </w:rPr>
              <w:t xml:space="preserve"> og indgående viden om Holocaust og/eller andre folkedrab ansøger har. </w:t>
            </w:r>
          </w:p>
        </w:tc>
      </w:tr>
      <w:tr w:rsidR="005F48E1" w:rsidRPr="00C1621C" w14:paraId="0A75C6B9" w14:textId="77777777" w:rsidTr="005F48E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1F08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4EB82BD1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</w:p>
        </w:tc>
      </w:tr>
      <w:tr w:rsidR="005F48E1" w:rsidRPr="00C1621C" w14:paraId="71ADB057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4FD32134" w14:textId="158B3BA1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 xml:space="preserve">b. Angiv eventuelle samarbejdspartnere i projektet, deres hovedopgaver og kvalifikationer. Tilføj flere samarbejdspartnere ved behov. </w:t>
            </w:r>
          </w:p>
        </w:tc>
      </w:tr>
      <w:tr w:rsidR="005F48E1" w:rsidRPr="00C1621C" w14:paraId="049BC789" w14:textId="77777777" w:rsidTr="00360C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8C90" w14:textId="4EF01C0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C1621C">
              <w:rPr>
                <w:b/>
              </w:rPr>
              <w:t>Samarbejdspartner 1</w:t>
            </w:r>
          </w:p>
          <w:p w14:paraId="03F2267D" w14:textId="27655293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Aktør</w:t>
            </w:r>
            <w:r w:rsidRPr="00C1621C">
              <w:t>: (skriv her)</w:t>
            </w:r>
          </w:p>
          <w:p w14:paraId="7BBB4965" w14:textId="51EC949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lastRenderedPageBreak/>
              <w:t>Kontaktperson og kontaktoplysninger for vedkommende</w:t>
            </w:r>
            <w:r w:rsidRPr="00C1621C">
              <w:t>: (skriv her)</w:t>
            </w:r>
          </w:p>
          <w:p w14:paraId="5775A8B9" w14:textId="4D4B1FE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Hovedopgave:</w:t>
            </w:r>
            <w:r w:rsidRPr="00C1621C">
              <w:t xml:space="preserve"> (skriv her)</w:t>
            </w:r>
          </w:p>
          <w:p w14:paraId="2BD60087" w14:textId="03455D3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Kvalifikationer, viden og erfaring, som kan fremme kvaliteten i projektet:</w:t>
            </w:r>
            <w:r w:rsidRPr="00C1621C">
              <w:t xml:space="preserve"> (skriv her)</w:t>
            </w:r>
          </w:p>
          <w:p w14:paraId="0E4C4CE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65E0C030" w14:textId="788A54A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C1621C">
              <w:rPr>
                <w:b/>
              </w:rPr>
              <w:t>Samarbejdspartner 2</w:t>
            </w:r>
          </w:p>
          <w:p w14:paraId="7A39E041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Aktør</w:t>
            </w:r>
            <w:r w:rsidRPr="00C1621C">
              <w:t>: (skriv her)</w:t>
            </w:r>
          </w:p>
          <w:p w14:paraId="195D1042" w14:textId="24AA12F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Kontaktperson og kontaktoplysninger for vedkommende</w:t>
            </w:r>
            <w:r w:rsidRPr="00C1621C">
              <w:t>: (skriv her)</w:t>
            </w:r>
          </w:p>
          <w:p w14:paraId="22456428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Hovedopgave:</w:t>
            </w:r>
            <w:r w:rsidRPr="00C1621C">
              <w:t xml:space="preserve"> (skriv her)</w:t>
            </w:r>
          </w:p>
          <w:p w14:paraId="5B202480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Kvalifikationer, viden og erfaring, som kan fremme kvaliteten i projektet:</w:t>
            </w:r>
            <w:r w:rsidRPr="00C1621C">
              <w:t xml:space="preserve"> (skriv her)</w:t>
            </w:r>
          </w:p>
          <w:p w14:paraId="4984BEE2" w14:textId="52AE3B1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5F48E1" w:rsidRPr="00C1621C" w14:paraId="178B8B63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5FE3365A" w14:textId="77777777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lastRenderedPageBreak/>
              <w:t>2.4. Undervisningsaktivitet(er)</w:t>
            </w:r>
          </w:p>
          <w:p w14:paraId="327D9A0C" w14:textId="62AFC57F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i/>
                <w:sz w:val="22"/>
              </w:rPr>
              <w:t>Beskriv undervisningsaktiviteten(-erne), som skal gennemføres i projektet. Hvis der søges om tilskud til flere aktiviteter, skal disse beskrives hver for sig i punkt 2.4. Bemærk, at der skal angives målgruppe i tilknytning til beskrivelsen af hver aktivitet.</w:t>
            </w:r>
          </w:p>
        </w:tc>
      </w:tr>
      <w:tr w:rsidR="005F48E1" w:rsidRPr="00C1621C" w14:paraId="4D9C0B6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67D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20AA656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257019B3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37C94A1D" w14:textId="04AAF18E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2.5. Fagligt grundlag</w:t>
            </w:r>
          </w:p>
          <w:p w14:paraId="314E5719" w14:textId="420D664A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Beskriv projektets faglige fundament, herunder redegør for og begrund, at projektet gennemføres på et historiefagligt grundlag og baserer sig på forskning og/eller anerkendt viden om Holocaust og andre folkedrab.</w:t>
            </w:r>
          </w:p>
        </w:tc>
      </w:tr>
      <w:tr w:rsidR="005F48E1" w:rsidRPr="00C1621C" w14:paraId="1741422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8BB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804B283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55A8E238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25D8332F" w14:textId="59383B7C" w:rsidR="005F48E1" w:rsidRPr="00A04769" w:rsidRDefault="005F48E1" w:rsidP="00A04769">
            <w:pPr>
              <w:pStyle w:val="O3-Udennr"/>
              <w:spacing w:before="0"/>
              <w:rPr>
                <w:i w:val="0"/>
              </w:rPr>
            </w:pPr>
            <w:r w:rsidRPr="00A04769">
              <w:rPr>
                <w:i w:val="0"/>
              </w:rPr>
              <w:t>2.6. Didaktiske/pædagogisk tilgang</w:t>
            </w:r>
            <w:r w:rsidRPr="00A04769">
              <w:rPr>
                <w:i w:val="0"/>
              </w:rPr>
              <w:tab/>
            </w:r>
          </w:p>
          <w:p w14:paraId="10F6585F" w14:textId="5F72F93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Beskriv projektets didaktiske/pædagogiske tilgang, herunder elevengagering, samt redegør for og begrund, hvordan projektet forventes at give anledning til læring, refleksion og undren hos eleverne.</w:t>
            </w:r>
          </w:p>
        </w:tc>
      </w:tr>
      <w:tr w:rsidR="005F48E1" w:rsidRPr="00C1621C" w14:paraId="2A287A6C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C8C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38CCF6E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60718EE0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7B2E16AC" w14:textId="7130F202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2.7. Omfang og udbredelse</w:t>
            </w:r>
          </w:p>
          <w:p w14:paraId="75192371" w14:textId="056E1C8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Angiv projektets forventede omfang (antal skoler og elever, som forventes at deltage) og geografisk udbredelse.</w:t>
            </w:r>
          </w:p>
        </w:tc>
      </w:tr>
      <w:tr w:rsidR="005F48E1" w:rsidRPr="00C1621C" w14:paraId="4A8A183E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05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1F1382B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7DECF000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2011E5C5" w14:textId="4AC3A895" w:rsidR="005F48E1" w:rsidRPr="00A04769" w:rsidRDefault="005F48E1" w:rsidP="00A04769">
            <w:pPr>
              <w:pStyle w:val="O3-Udennr"/>
              <w:spacing w:before="0"/>
              <w:rPr>
                <w:i w:val="0"/>
              </w:rPr>
            </w:pPr>
            <w:r w:rsidRPr="00A04769">
              <w:rPr>
                <w:i w:val="0"/>
              </w:rPr>
              <w:t>2.8. Eventuelle undervisningsmaterialer</w:t>
            </w:r>
          </w:p>
          <w:p w14:paraId="68CC3A7E" w14:textId="2E33C83A" w:rsidR="005F48E1" w:rsidRPr="000F1E09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0F1E09">
              <w:rPr>
                <w:i/>
                <w:sz w:val="22"/>
              </w:rPr>
              <w:t xml:space="preserve">Hvis projektet omfatter udvikling (videreudvikling) af undervisningsmaterialer, redegør for og begrund, hvorfor disse udgør en direkte forudsætning for gennemførelsen af projektets undervisningsaktivitet(er).  </w:t>
            </w:r>
          </w:p>
        </w:tc>
      </w:tr>
      <w:tr w:rsidR="005F48E1" w:rsidRPr="00C1621C" w14:paraId="2F3E952E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3B4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55EE3A47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3234E696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38E2D8FF" w14:textId="5CF58AC8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2.9. Formidling</w:t>
            </w:r>
          </w:p>
          <w:p w14:paraId="7F1A622A" w14:textId="4752D694" w:rsidR="005F48E1" w:rsidRPr="000F1E09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0F1E09">
              <w:rPr>
                <w:i/>
                <w:sz w:val="22"/>
              </w:rPr>
              <w:t>Beskriv, hvordan projektets undervisningsaktivitet(er) forventes formidlet til</w:t>
            </w:r>
            <w:r w:rsidR="005D17DD" w:rsidRPr="000F1E09">
              <w:rPr>
                <w:i/>
                <w:sz w:val="22"/>
              </w:rPr>
              <w:t xml:space="preserve">/annonceret for </w:t>
            </w:r>
            <w:r w:rsidRPr="000F1E09">
              <w:rPr>
                <w:i/>
                <w:sz w:val="22"/>
              </w:rPr>
              <w:t>målgruppen (ud over annoncering på aldrigmere.dk).</w:t>
            </w:r>
          </w:p>
        </w:tc>
      </w:tr>
      <w:tr w:rsidR="005F48E1" w:rsidRPr="00C1621C" w14:paraId="73266967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F6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7AFA65F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34D9547C" w14:textId="77777777" w:rsidTr="000F1E0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</w:tcPr>
          <w:p w14:paraId="36D9CC4B" w14:textId="467AC4FF" w:rsidR="005F48E1" w:rsidRPr="00A04769" w:rsidRDefault="005F48E1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2.10. Tidsplan</w:t>
            </w:r>
          </w:p>
          <w:p w14:paraId="2EDECFDE" w14:textId="21D16DAF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rPr>
                <w:i/>
                <w:sz w:val="22"/>
              </w:rPr>
              <w:t>Angiv tidsplan for projektet.</w:t>
            </w:r>
          </w:p>
        </w:tc>
      </w:tr>
      <w:tr w:rsidR="005F48E1" w:rsidRPr="00C1621C" w14:paraId="4D68981F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6FF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25BC8C8C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2DB98E68" w14:textId="6C841E41" w:rsidR="0049571F" w:rsidRPr="00C1621C" w:rsidRDefault="0049571F" w:rsidP="0049571F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angivelse af tilkendegivelser"/>
        <w:tblDescription w:val="Ved afkrydning i tabellen tilkendegiver ansøger, at vilkårene for tilskud opfyldes. "/>
      </w:tblPr>
      <w:tblGrid>
        <w:gridCol w:w="7933"/>
        <w:gridCol w:w="1706"/>
      </w:tblGrid>
      <w:tr w:rsidR="0049571F" w:rsidRPr="00C1621C" w14:paraId="189AA392" w14:textId="77777777" w:rsidTr="000F1E09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C5"/>
            <w:vAlign w:val="center"/>
          </w:tcPr>
          <w:p w14:paraId="10A4AD57" w14:textId="39FCE514" w:rsidR="0049571F" w:rsidRPr="00A04769" w:rsidRDefault="0049571F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lastRenderedPageBreak/>
              <w:t>3. Tilkendegivelser</w:t>
            </w:r>
          </w:p>
        </w:tc>
      </w:tr>
      <w:tr w:rsidR="0049571F" w:rsidRPr="00C1621C" w14:paraId="342F58AF" w14:textId="77777777" w:rsidTr="000F1E09">
        <w:trPr>
          <w:trHeight w:val="300"/>
        </w:trPr>
        <w:tc>
          <w:tcPr>
            <w:tcW w:w="9639" w:type="dxa"/>
            <w:gridSpan w:val="2"/>
            <w:shd w:val="clear" w:color="auto" w:fill="D7F5E1"/>
          </w:tcPr>
          <w:p w14:paraId="7F81DE05" w14:textId="06FE76CA" w:rsidR="0049571F" w:rsidRPr="00A04769" w:rsidRDefault="00176779" w:rsidP="00A04769">
            <w:pPr>
              <w:pStyle w:val="O3-Udennr"/>
              <w:spacing w:before="0"/>
              <w:rPr>
                <w:rFonts w:asciiTheme="majorHAnsi" w:hAnsiTheme="majorHAnsi"/>
                <w:i w:val="0"/>
              </w:rPr>
            </w:pPr>
            <w:r w:rsidRPr="00A04769">
              <w:rPr>
                <w:rFonts w:asciiTheme="majorHAnsi" w:hAnsiTheme="majorHAnsi"/>
                <w:i w:val="0"/>
              </w:rPr>
              <w:t>3</w:t>
            </w:r>
            <w:r w:rsidR="0049571F" w:rsidRPr="00A04769">
              <w:rPr>
                <w:rFonts w:asciiTheme="majorHAnsi" w:hAnsiTheme="majorHAnsi"/>
                <w:i w:val="0"/>
              </w:rPr>
              <w:t>.1. Accept af vilkår for modtagelse af tilskud fra puljen</w:t>
            </w:r>
          </w:p>
        </w:tc>
      </w:tr>
      <w:tr w:rsidR="0049571F" w:rsidRPr="00C1621C" w14:paraId="5823C77F" w14:textId="77777777" w:rsidTr="000F1E09">
        <w:trPr>
          <w:trHeight w:val="631"/>
        </w:trPr>
        <w:tc>
          <w:tcPr>
            <w:tcW w:w="7933" w:type="dxa"/>
            <w:shd w:val="clear" w:color="auto" w:fill="D7F5E1"/>
          </w:tcPr>
          <w:p w14:paraId="1769F696" w14:textId="50E0CC2F" w:rsidR="0049571F" w:rsidRPr="00C1621C" w:rsidRDefault="0049571F" w:rsidP="0049571F">
            <w:pPr>
              <w:rPr>
                <w:b/>
                <w:i/>
                <w:sz w:val="22"/>
                <w:szCs w:val="22"/>
              </w:rPr>
            </w:pPr>
            <w:r w:rsidRPr="00C1621C">
              <w:rPr>
                <w:i/>
                <w:sz w:val="22"/>
                <w:szCs w:val="22"/>
              </w:rPr>
              <w:t xml:space="preserve">Ansøger bekræfter hermed at nedenstående punkter A-B opfyldes i projektet.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57259722" w14:textId="77777777" w:rsidR="0049571F" w:rsidRPr="00C1621C" w:rsidRDefault="0049571F" w:rsidP="00431C8B">
            <w:pPr>
              <w:rPr>
                <w:b/>
              </w:rPr>
            </w:pPr>
            <w:r w:rsidRPr="00C1621C">
              <w:t>(sæt kryds her)</w:t>
            </w:r>
          </w:p>
        </w:tc>
      </w:tr>
      <w:tr w:rsidR="0049571F" w:rsidRPr="00C1621C" w14:paraId="481565A8" w14:textId="77777777" w:rsidTr="000F1E09">
        <w:trPr>
          <w:trHeight w:val="595"/>
        </w:trPr>
        <w:tc>
          <w:tcPr>
            <w:tcW w:w="9639" w:type="dxa"/>
            <w:gridSpan w:val="2"/>
            <w:shd w:val="clear" w:color="auto" w:fill="D7F5E1"/>
            <w:vAlign w:val="center"/>
          </w:tcPr>
          <w:p w14:paraId="6FA92C4C" w14:textId="59CE83E4" w:rsidR="0049571F" w:rsidRPr="00C1621C" w:rsidRDefault="0049571F" w:rsidP="005D17DD">
            <w:pPr>
              <w:pStyle w:val="Listeafsnit"/>
              <w:numPr>
                <w:ilvl w:val="0"/>
                <w:numId w:val="14"/>
              </w:numPr>
              <w:rPr>
                <w:szCs w:val="22"/>
              </w:rPr>
            </w:pPr>
            <w:r w:rsidRPr="00C1621C">
              <w:rPr>
                <w:szCs w:val="22"/>
              </w:rPr>
              <w:t xml:space="preserve">Det vil være gratis for </w:t>
            </w:r>
            <w:r w:rsidR="00A04769">
              <w:rPr>
                <w:szCs w:val="22"/>
              </w:rPr>
              <w:t>elever/</w:t>
            </w:r>
            <w:r w:rsidRPr="00C1621C">
              <w:rPr>
                <w:szCs w:val="22"/>
              </w:rPr>
              <w:t>skoler/institutioner at deltage i undervisningsaktiviteter, som afholdes som led i projektet, herunder at bruge de eventuelle udviklede undervisningsmaterialer i tilknytning til aktiviteterne i projektet.</w:t>
            </w:r>
          </w:p>
        </w:tc>
      </w:tr>
      <w:tr w:rsidR="0049571F" w:rsidRPr="00C1621C" w14:paraId="5C007A87" w14:textId="77777777" w:rsidTr="000F1E09">
        <w:trPr>
          <w:trHeight w:val="627"/>
        </w:trPr>
        <w:tc>
          <w:tcPr>
            <w:tcW w:w="9639" w:type="dxa"/>
            <w:gridSpan w:val="2"/>
            <w:shd w:val="clear" w:color="auto" w:fill="D7F5E1"/>
            <w:vAlign w:val="center"/>
          </w:tcPr>
          <w:p w14:paraId="77E9B638" w14:textId="5D380D85" w:rsidR="0049571F" w:rsidRPr="00C1621C" w:rsidRDefault="0049571F" w:rsidP="005D17DD">
            <w:pPr>
              <w:pStyle w:val="Listeafsnit"/>
              <w:numPr>
                <w:ilvl w:val="0"/>
                <w:numId w:val="14"/>
              </w:numPr>
            </w:pPr>
            <w:r w:rsidRPr="00C1621C">
              <w:t xml:space="preserve">Undervisningsaktiviteterne vil blive annonceret via aldrigmere.dk inden afholdelsen.   </w:t>
            </w:r>
          </w:p>
        </w:tc>
      </w:tr>
    </w:tbl>
    <w:p w14:paraId="601E7C43" w14:textId="77777777" w:rsidR="0049571F" w:rsidRPr="00C1621C" w:rsidRDefault="0049571F" w:rsidP="0049571F"/>
    <w:tbl>
      <w:tblPr>
        <w:tblStyle w:val="Tabel-Gitter"/>
        <w:tblW w:w="9639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639"/>
      </w:tblGrid>
      <w:tr w:rsidR="0049571F" w:rsidRPr="00C1621C" w14:paraId="3719C6C3" w14:textId="77777777" w:rsidTr="000F1E09">
        <w:trPr>
          <w:trHeight w:val="414"/>
          <w:tblHeader/>
        </w:trPr>
        <w:tc>
          <w:tcPr>
            <w:tcW w:w="9778" w:type="dxa"/>
            <w:shd w:val="clear" w:color="auto" w:fill="B2ECC5"/>
          </w:tcPr>
          <w:p w14:paraId="134E1F77" w14:textId="7C428335" w:rsidR="0049571F" w:rsidRPr="00A04769" w:rsidRDefault="0049571F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 xml:space="preserve">4. Evt. øvrige oplysninger eller bemærkninger </w:t>
            </w:r>
          </w:p>
        </w:tc>
      </w:tr>
      <w:tr w:rsidR="0049571F" w:rsidRPr="00C1621C" w14:paraId="1955F0D5" w14:textId="77777777" w:rsidTr="0049571F">
        <w:tc>
          <w:tcPr>
            <w:tcW w:w="9778" w:type="dxa"/>
          </w:tcPr>
          <w:p w14:paraId="72EAF8F5" w14:textId="77777777" w:rsidR="0049571F" w:rsidRPr="00C1621C" w:rsidRDefault="0049571F" w:rsidP="00431C8B">
            <w:r w:rsidRPr="00C1621C">
              <w:t>(skriv her)</w:t>
            </w:r>
          </w:p>
          <w:p w14:paraId="3B5DD234" w14:textId="77777777" w:rsidR="0049571F" w:rsidRPr="00C1621C" w:rsidRDefault="0049571F" w:rsidP="00431C8B"/>
        </w:tc>
      </w:tr>
    </w:tbl>
    <w:p w14:paraId="3888FA6C" w14:textId="77777777" w:rsidR="00285EBF" w:rsidRPr="00C1621C" w:rsidRDefault="00285EBF" w:rsidP="00285EBF"/>
    <w:tbl>
      <w:tblPr>
        <w:tblStyle w:val="Tabel-Gitter10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285EBF" w:rsidRPr="00C1621C" w14:paraId="4E3E3781" w14:textId="77777777" w:rsidTr="000F1E09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ECC5"/>
            <w:vAlign w:val="center"/>
            <w:hideMark/>
          </w:tcPr>
          <w:p w14:paraId="79FBDC45" w14:textId="7251DFD4" w:rsidR="00285EBF" w:rsidRPr="00A04769" w:rsidRDefault="0030043A" w:rsidP="00A04769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A04769">
              <w:rPr>
                <w:rFonts w:asciiTheme="majorHAnsi" w:hAnsiTheme="majorHAnsi"/>
              </w:rPr>
              <w:t xml:space="preserve">5. </w:t>
            </w:r>
            <w:r w:rsidR="00285EBF" w:rsidRPr="00A04769">
              <w:rPr>
                <w:rFonts w:asciiTheme="majorHAnsi" w:hAnsiTheme="majorHAnsi"/>
              </w:rPr>
              <w:t>Underskrift</w:t>
            </w:r>
          </w:p>
        </w:tc>
      </w:tr>
      <w:tr w:rsidR="00285EBF" w:rsidRPr="00C1621C" w14:paraId="069117E6" w14:textId="77777777" w:rsidTr="000F1E0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</w:tcPr>
          <w:p w14:paraId="43E43431" w14:textId="1EC7213A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Navn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1DF5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6A7B578B" w14:textId="77777777" w:rsidTr="000F1E0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</w:tcPr>
          <w:p w14:paraId="074E8882" w14:textId="20AB485F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Titel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8E4F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1EA75E1B" w14:textId="77777777" w:rsidTr="000F1E0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</w:tcPr>
          <w:p w14:paraId="18DA709A" w14:textId="7FC4BC00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Dato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E7627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0D11F49A" w14:textId="77777777" w:rsidTr="000F1E09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F5E1"/>
            <w:vAlign w:val="center"/>
          </w:tcPr>
          <w:p w14:paraId="15D20488" w14:textId="52F7A78C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Underskrift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5CC3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  <w:p w14:paraId="35049D43" w14:textId="278BCDD0" w:rsidR="0030043A" w:rsidRPr="00C1621C" w:rsidRDefault="0030043A" w:rsidP="00FF159E">
            <w:pPr>
              <w:spacing w:line="276" w:lineRule="auto"/>
            </w:pPr>
          </w:p>
        </w:tc>
      </w:tr>
    </w:tbl>
    <w:p w14:paraId="04E16295" w14:textId="77777777" w:rsidR="00285EBF" w:rsidRPr="00C1621C" w:rsidRDefault="00285EBF" w:rsidP="00285EBF">
      <w:pPr>
        <w:rPr>
          <w:b/>
          <w:sz w:val="28"/>
        </w:rPr>
      </w:pPr>
    </w:p>
    <w:p w14:paraId="749E558D" w14:textId="515B5D90" w:rsidR="00A85A6B" w:rsidRPr="00C1621C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C1621C">
        <w:t xml:space="preserve">Projektbeskrivelsen </w:t>
      </w:r>
      <w:r w:rsidR="00257EFD" w:rsidRPr="00C1621C">
        <w:t xml:space="preserve">printes og underskrives af </w:t>
      </w:r>
      <w:r w:rsidR="00C33550" w:rsidRPr="00C1621C">
        <w:t>ansøgers</w:t>
      </w:r>
      <w:r w:rsidR="00F120C1" w:rsidRPr="00C1621C">
        <w:t xml:space="preserve"> </w:t>
      </w:r>
      <w:r w:rsidR="002D40AE" w:rsidRPr="00C1621C">
        <w:t xml:space="preserve">ledelse </w:t>
      </w:r>
      <w:r w:rsidR="00F120C1" w:rsidRPr="00C1621C">
        <w:t xml:space="preserve">– eller </w:t>
      </w:r>
      <w:r w:rsidR="00257EFD" w:rsidRPr="00C1621C">
        <w:t xml:space="preserve">en person, ledelsen har bemyndiget til at underskrive ansøgninger om tilskud. </w:t>
      </w:r>
      <w:bookmarkStart w:id="0" w:name="_GoBack"/>
      <w:bookmarkEnd w:id="0"/>
    </w:p>
    <w:p w14:paraId="16FC7276" w14:textId="0FD53254" w:rsidR="00AF33A4" w:rsidRPr="00C1621C" w:rsidRDefault="00AF33A4" w:rsidP="008D0307">
      <w:pPr>
        <w:rPr>
          <w:rFonts w:cs="Cambria"/>
        </w:rPr>
      </w:pPr>
    </w:p>
    <w:p w14:paraId="4C7BEB86" w14:textId="73B11EC2" w:rsidR="00A85A6B" w:rsidRPr="00C1621C" w:rsidRDefault="00A85A6B" w:rsidP="00756C6F">
      <w:pPr>
        <w:spacing w:line="276" w:lineRule="auto"/>
        <w:rPr>
          <w:rStyle w:val="Hyperlink"/>
          <w:rFonts w:cs="Cambria"/>
        </w:rPr>
      </w:pPr>
      <w:r w:rsidRPr="00C1621C">
        <w:rPr>
          <w:rFonts w:cs="Cambria"/>
        </w:rPr>
        <w:t xml:space="preserve">Inden ansøgningsfristens udløb skal </w:t>
      </w:r>
      <w:r w:rsidR="00C33550" w:rsidRPr="00C1621C">
        <w:rPr>
          <w:rFonts w:cs="Cambria"/>
        </w:rPr>
        <w:t>ansøger</w:t>
      </w:r>
      <w:r w:rsidRPr="00C1621C">
        <w:rPr>
          <w:rFonts w:cs="Cambria"/>
        </w:rPr>
        <w:t xml:space="preserve"> indsende følgende til </w:t>
      </w:r>
      <w:hyperlink r:id="rId9" w:tooltip="#AutoGenerate" w:history="1">
        <w:r w:rsidRPr="00C1621C">
          <w:rPr>
            <w:rStyle w:val="Hyperlink"/>
            <w:rFonts w:cs="Cambria"/>
          </w:rPr>
          <w:t>puljefou@uvm.dk</w:t>
        </w:r>
      </w:hyperlink>
      <w:r w:rsidRPr="00C1621C">
        <w:rPr>
          <w:rStyle w:val="Hyperlink"/>
          <w:rFonts w:cs="Cambria"/>
        </w:rPr>
        <w:t>:</w:t>
      </w:r>
    </w:p>
    <w:p w14:paraId="49075C94" w14:textId="1CE92FE2" w:rsidR="00A85A6B" w:rsidRPr="00C1621C" w:rsidRDefault="00A85A6B" w:rsidP="005D17D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C1621C">
        <w:rPr>
          <w:rFonts w:cs="Cambria"/>
        </w:rPr>
        <w:t>Den underskrevne og indscannede kopi af projektbeskrivelsen (</w:t>
      </w:r>
      <w:r w:rsidRPr="00C1621C">
        <w:rPr>
          <w:rFonts w:cs="Cambria"/>
          <w:b/>
        </w:rPr>
        <w:t>pdf-format</w:t>
      </w:r>
      <w:r w:rsidRPr="00C1621C">
        <w:rPr>
          <w:rFonts w:cs="Cambria"/>
        </w:rPr>
        <w:t xml:space="preserve">) </w:t>
      </w:r>
    </w:p>
    <w:p w14:paraId="3A777EFF" w14:textId="4F51CD96" w:rsidR="00A85A6B" w:rsidRPr="00C1621C" w:rsidRDefault="00A85A6B" w:rsidP="005D17D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C1621C">
        <w:rPr>
          <w:rFonts w:cs="Cambria"/>
        </w:rPr>
        <w:t>Den udfyldte skabelon for projektbeskrivelsen uden underskrift (</w:t>
      </w:r>
      <w:r w:rsidRPr="00C1621C">
        <w:rPr>
          <w:rFonts w:cs="Cambria"/>
          <w:b/>
        </w:rPr>
        <w:t>word-format</w:t>
      </w:r>
      <w:r w:rsidRPr="00C1621C">
        <w:rPr>
          <w:rFonts w:cs="Cambria"/>
        </w:rPr>
        <w:t xml:space="preserve">) </w:t>
      </w:r>
    </w:p>
    <w:p w14:paraId="154FBF53" w14:textId="1048DEB8" w:rsidR="00A85A6B" w:rsidRPr="00C1621C" w:rsidRDefault="00A85A6B" w:rsidP="005D17D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 w:rsidRPr="00C1621C">
        <w:rPr>
          <w:rFonts w:cs="Cambria"/>
        </w:rPr>
        <w:t>Budget</w:t>
      </w:r>
    </w:p>
    <w:p w14:paraId="4EE43473" w14:textId="77777777" w:rsidR="00A85A6B" w:rsidRPr="00C1621C" w:rsidRDefault="00A85A6B" w:rsidP="005D17D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 w:rsidRPr="00C1621C">
        <w:rPr>
          <w:rFonts w:cs="Cambria"/>
        </w:rPr>
        <w:t>Eventuelle andre bilag</w:t>
      </w:r>
    </w:p>
    <w:p w14:paraId="1458AF2D" w14:textId="5C8F5086" w:rsidR="00257EFD" w:rsidRPr="00C1621C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C1621C">
        <w:t>I emnefeltet skal ”</w:t>
      </w:r>
      <w:r w:rsidR="002D40AE" w:rsidRPr="00C1621C">
        <w:rPr>
          <w:i/>
        </w:rPr>
        <w:t xml:space="preserve"> Pulje til undervisningsaktiviteter om Holocaust og andre folkedrab</w:t>
      </w:r>
      <w:r w:rsidR="00295478">
        <w:rPr>
          <w:i/>
        </w:rPr>
        <w:t xml:space="preserve"> 2024</w:t>
      </w:r>
      <w:r w:rsidRPr="00C1621C">
        <w:t>”</w:t>
      </w:r>
      <w:r w:rsidRPr="00C1621C">
        <w:rPr>
          <w:i/>
        </w:rPr>
        <w:t xml:space="preserve"> </w:t>
      </w:r>
      <w:r w:rsidRPr="00C1621C">
        <w:t xml:space="preserve">angives. </w:t>
      </w:r>
    </w:p>
    <w:p w14:paraId="660ED3CA" w14:textId="77777777" w:rsidR="00257EFD" w:rsidRPr="00C1621C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21433B07" w:rsidR="00257EFD" w:rsidRPr="00C1621C" w:rsidRDefault="00257EFD" w:rsidP="004E036A">
      <w:pPr>
        <w:spacing w:line="276" w:lineRule="auto"/>
      </w:pPr>
      <w:r w:rsidRPr="00C1621C">
        <w:rPr>
          <w:b/>
          <w:color w:val="000000"/>
        </w:rPr>
        <w:t xml:space="preserve">Frist for indsendelse af </w:t>
      </w:r>
      <w:r w:rsidR="00106AC0" w:rsidRPr="00C1621C">
        <w:rPr>
          <w:b/>
          <w:color w:val="000000"/>
        </w:rPr>
        <w:t xml:space="preserve">ansøgning </w:t>
      </w:r>
      <w:r w:rsidRPr="00C1621C">
        <w:rPr>
          <w:b/>
          <w:color w:val="000000"/>
        </w:rPr>
        <w:t xml:space="preserve">er </w:t>
      </w:r>
      <w:r w:rsidR="00CA47F9">
        <w:rPr>
          <w:b/>
          <w:color w:val="000000"/>
        </w:rPr>
        <w:t xml:space="preserve">den </w:t>
      </w:r>
      <w:r w:rsidR="00295478">
        <w:rPr>
          <w:b/>
          <w:color w:val="000000"/>
        </w:rPr>
        <w:t>21</w:t>
      </w:r>
      <w:r w:rsidR="00CA47F9">
        <w:rPr>
          <w:b/>
          <w:color w:val="000000"/>
        </w:rPr>
        <w:t xml:space="preserve">. </w:t>
      </w:r>
      <w:r w:rsidR="00295478">
        <w:rPr>
          <w:b/>
          <w:color w:val="000000"/>
        </w:rPr>
        <w:t>maj</w:t>
      </w:r>
      <w:r w:rsidR="00CA47F9">
        <w:rPr>
          <w:b/>
          <w:color w:val="000000"/>
        </w:rPr>
        <w:t xml:space="preserve"> 202</w:t>
      </w:r>
      <w:r w:rsidR="00295478">
        <w:rPr>
          <w:b/>
          <w:color w:val="000000"/>
        </w:rPr>
        <w:t>4</w:t>
      </w:r>
      <w:r w:rsidRPr="00C1621C">
        <w:rPr>
          <w:rFonts w:ascii="Times New Roman" w:hAnsi="Times New Roman"/>
          <w:noProof/>
        </w:rPr>
        <w:t>.</w:t>
      </w:r>
    </w:p>
    <w:sectPr w:rsidR="00257EFD" w:rsidRPr="00C1621C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32D6C" w14:textId="77777777" w:rsidR="00423609" w:rsidRDefault="00423609" w:rsidP="009E4B94">
      <w:pPr>
        <w:spacing w:line="240" w:lineRule="auto"/>
      </w:pPr>
      <w:r>
        <w:separator/>
      </w:r>
    </w:p>
  </w:endnote>
  <w:endnote w:type="continuationSeparator" w:id="0">
    <w:p w14:paraId="68B94AB9" w14:textId="77777777" w:rsidR="00423609" w:rsidRDefault="0042360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4F80AF1C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351E9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4F80AF1C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351E9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473F8" w14:textId="77777777" w:rsidR="00423609" w:rsidRDefault="00423609" w:rsidP="009E4B94">
      <w:pPr>
        <w:spacing w:line="240" w:lineRule="auto"/>
      </w:pPr>
      <w:r>
        <w:separator/>
      </w:r>
    </w:p>
  </w:footnote>
  <w:footnote w:type="continuationSeparator" w:id="0">
    <w:p w14:paraId="44319583" w14:textId="77777777" w:rsidR="00423609" w:rsidRDefault="0042360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9774" w14:textId="77777777" w:rsidR="000761C1" w:rsidRDefault="000761C1" w:rsidP="006B650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 til elevengagerende aktiviteter der fremmer undervisning og erindring om Holocaust</w:t>
    </w:r>
  </w:p>
  <w:p w14:paraId="5C4B0089" w14:textId="6F44A402" w:rsidR="006B650F" w:rsidRDefault="000761C1" w:rsidP="006B650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og andre folkedrab i grundskolen og på ungdomsuddannelserne</w:t>
    </w:r>
  </w:p>
  <w:p w14:paraId="2FFCE6C6" w14:textId="4230D038" w:rsidR="006D43E0" w:rsidRPr="005B32BE" w:rsidRDefault="006B650F" w:rsidP="006B650F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A21DD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6F228AFE" wp14:editId="075342DA">
          <wp:simplePos x="0" y="0"/>
          <wp:positionH relativeFrom="margin">
            <wp:posOffset>4775200</wp:posOffset>
          </wp:positionH>
          <wp:positionV relativeFrom="margin">
            <wp:posOffset>-772795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A9C">
      <w:rPr>
        <w:sz w:val="23"/>
        <w:szCs w:val="23"/>
      </w:rPr>
      <w:t>24</w:t>
    </w:r>
    <w:r w:rsidR="00346C05">
      <w:rPr>
        <w:sz w:val="23"/>
        <w:szCs w:val="23"/>
      </w:rPr>
      <w:t>/</w:t>
    </w:r>
    <w:r w:rsidR="00597A9C">
      <w:rPr>
        <w:sz w:val="23"/>
        <w:szCs w:val="23"/>
      </w:rPr>
      <w:t>03429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 w15:restartNumberingAfterBreak="0">
    <w:nsid w:val="357E5BA7"/>
    <w:multiLevelType w:val="multilevel"/>
    <w:tmpl w:val="B476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835F65"/>
    <w:multiLevelType w:val="hybridMultilevel"/>
    <w:tmpl w:val="C8168754"/>
    <w:lvl w:ilvl="0" w:tplc="20EAF8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E36231C"/>
    <w:multiLevelType w:val="hybridMultilevel"/>
    <w:tmpl w:val="5E344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6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2AA8"/>
    <w:rsid w:val="00021172"/>
    <w:rsid w:val="000237FB"/>
    <w:rsid w:val="00030401"/>
    <w:rsid w:val="000338DC"/>
    <w:rsid w:val="00042A5B"/>
    <w:rsid w:val="00056859"/>
    <w:rsid w:val="00060C86"/>
    <w:rsid w:val="000640DB"/>
    <w:rsid w:val="00066FB5"/>
    <w:rsid w:val="00071735"/>
    <w:rsid w:val="00075F90"/>
    <w:rsid w:val="000761C1"/>
    <w:rsid w:val="000769D0"/>
    <w:rsid w:val="0008064E"/>
    <w:rsid w:val="000821FD"/>
    <w:rsid w:val="00085DD6"/>
    <w:rsid w:val="00094147"/>
    <w:rsid w:val="00094ABD"/>
    <w:rsid w:val="000A33A8"/>
    <w:rsid w:val="000A5604"/>
    <w:rsid w:val="000B3121"/>
    <w:rsid w:val="000C0C21"/>
    <w:rsid w:val="000D2A66"/>
    <w:rsid w:val="000D5140"/>
    <w:rsid w:val="000D69B7"/>
    <w:rsid w:val="000E79AC"/>
    <w:rsid w:val="000F1E09"/>
    <w:rsid w:val="000F302B"/>
    <w:rsid w:val="00101125"/>
    <w:rsid w:val="00106AC0"/>
    <w:rsid w:val="00121A52"/>
    <w:rsid w:val="00122A44"/>
    <w:rsid w:val="00125A4A"/>
    <w:rsid w:val="0013244F"/>
    <w:rsid w:val="00134A9F"/>
    <w:rsid w:val="00140179"/>
    <w:rsid w:val="001453A8"/>
    <w:rsid w:val="001513A0"/>
    <w:rsid w:val="001633D6"/>
    <w:rsid w:val="00171DB7"/>
    <w:rsid w:val="00174A59"/>
    <w:rsid w:val="00176779"/>
    <w:rsid w:val="00182651"/>
    <w:rsid w:val="00193E42"/>
    <w:rsid w:val="00195072"/>
    <w:rsid w:val="001956D5"/>
    <w:rsid w:val="001A538D"/>
    <w:rsid w:val="001B00A9"/>
    <w:rsid w:val="001B2D50"/>
    <w:rsid w:val="001B31AF"/>
    <w:rsid w:val="001C6BF4"/>
    <w:rsid w:val="001E04CD"/>
    <w:rsid w:val="001E22D1"/>
    <w:rsid w:val="001E4ED8"/>
    <w:rsid w:val="001F4F80"/>
    <w:rsid w:val="00211BA8"/>
    <w:rsid w:val="002253FE"/>
    <w:rsid w:val="0022635B"/>
    <w:rsid w:val="002328F9"/>
    <w:rsid w:val="00237E25"/>
    <w:rsid w:val="00242627"/>
    <w:rsid w:val="00244D70"/>
    <w:rsid w:val="00251C55"/>
    <w:rsid w:val="00256B1C"/>
    <w:rsid w:val="00257EFD"/>
    <w:rsid w:val="002615BB"/>
    <w:rsid w:val="00270682"/>
    <w:rsid w:val="0027307C"/>
    <w:rsid w:val="002773E9"/>
    <w:rsid w:val="00277AED"/>
    <w:rsid w:val="002808A4"/>
    <w:rsid w:val="0028309E"/>
    <w:rsid w:val="00285EBF"/>
    <w:rsid w:val="00286308"/>
    <w:rsid w:val="00287DA9"/>
    <w:rsid w:val="002929B3"/>
    <w:rsid w:val="00293A81"/>
    <w:rsid w:val="00294CFE"/>
    <w:rsid w:val="00295478"/>
    <w:rsid w:val="002A15CF"/>
    <w:rsid w:val="002C33E1"/>
    <w:rsid w:val="002C3420"/>
    <w:rsid w:val="002D40AE"/>
    <w:rsid w:val="002D5562"/>
    <w:rsid w:val="002D6263"/>
    <w:rsid w:val="002D6B23"/>
    <w:rsid w:val="002E12A5"/>
    <w:rsid w:val="002E3749"/>
    <w:rsid w:val="002E5163"/>
    <w:rsid w:val="002E74A4"/>
    <w:rsid w:val="002E77A0"/>
    <w:rsid w:val="002E7B07"/>
    <w:rsid w:val="002F5071"/>
    <w:rsid w:val="0030043A"/>
    <w:rsid w:val="0030718C"/>
    <w:rsid w:val="00346C05"/>
    <w:rsid w:val="00350DF1"/>
    <w:rsid w:val="00350F5F"/>
    <w:rsid w:val="00354EBF"/>
    <w:rsid w:val="00360C6B"/>
    <w:rsid w:val="00364AF5"/>
    <w:rsid w:val="00372366"/>
    <w:rsid w:val="00385584"/>
    <w:rsid w:val="003A19DD"/>
    <w:rsid w:val="003A52B5"/>
    <w:rsid w:val="003B3046"/>
    <w:rsid w:val="003B35B0"/>
    <w:rsid w:val="003C4EF4"/>
    <w:rsid w:val="003C4F9F"/>
    <w:rsid w:val="003C58FE"/>
    <w:rsid w:val="003C60F1"/>
    <w:rsid w:val="003D046C"/>
    <w:rsid w:val="003D4B34"/>
    <w:rsid w:val="003E0731"/>
    <w:rsid w:val="003E2F66"/>
    <w:rsid w:val="003E6906"/>
    <w:rsid w:val="003F3BF5"/>
    <w:rsid w:val="00403FDE"/>
    <w:rsid w:val="004155C3"/>
    <w:rsid w:val="00415B58"/>
    <w:rsid w:val="00422D8D"/>
    <w:rsid w:val="00423609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9213F"/>
    <w:rsid w:val="0049571F"/>
    <w:rsid w:val="00497150"/>
    <w:rsid w:val="004A1F3A"/>
    <w:rsid w:val="004A33C2"/>
    <w:rsid w:val="004C01B2"/>
    <w:rsid w:val="004C036A"/>
    <w:rsid w:val="004D3F0D"/>
    <w:rsid w:val="004E036A"/>
    <w:rsid w:val="004E59FB"/>
    <w:rsid w:val="004E7ADC"/>
    <w:rsid w:val="004F28A1"/>
    <w:rsid w:val="004F3BE4"/>
    <w:rsid w:val="004F6F4A"/>
    <w:rsid w:val="004F715F"/>
    <w:rsid w:val="00513CA9"/>
    <w:rsid w:val="005178A7"/>
    <w:rsid w:val="00537F6C"/>
    <w:rsid w:val="00542752"/>
    <w:rsid w:val="0055148D"/>
    <w:rsid w:val="00552E92"/>
    <w:rsid w:val="00552EB2"/>
    <w:rsid w:val="00557FEA"/>
    <w:rsid w:val="005609C8"/>
    <w:rsid w:val="00563E58"/>
    <w:rsid w:val="00565B99"/>
    <w:rsid w:val="005724BD"/>
    <w:rsid w:val="005768AD"/>
    <w:rsid w:val="005831D0"/>
    <w:rsid w:val="00587114"/>
    <w:rsid w:val="00587317"/>
    <w:rsid w:val="00596315"/>
    <w:rsid w:val="00597A9C"/>
    <w:rsid w:val="005A28D4"/>
    <w:rsid w:val="005A2B83"/>
    <w:rsid w:val="005B1401"/>
    <w:rsid w:val="005B1EA5"/>
    <w:rsid w:val="005B32BE"/>
    <w:rsid w:val="005B7FEC"/>
    <w:rsid w:val="005C1B54"/>
    <w:rsid w:val="005C4C4E"/>
    <w:rsid w:val="005C5F97"/>
    <w:rsid w:val="005D17DD"/>
    <w:rsid w:val="005E3233"/>
    <w:rsid w:val="005E5D83"/>
    <w:rsid w:val="005F1580"/>
    <w:rsid w:val="005F3ED8"/>
    <w:rsid w:val="005F48E1"/>
    <w:rsid w:val="005F6B57"/>
    <w:rsid w:val="006032AE"/>
    <w:rsid w:val="00625B45"/>
    <w:rsid w:val="00645368"/>
    <w:rsid w:val="006461A7"/>
    <w:rsid w:val="00650FF9"/>
    <w:rsid w:val="006519F3"/>
    <w:rsid w:val="00651A62"/>
    <w:rsid w:val="00655B49"/>
    <w:rsid w:val="00661AEA"/>
    <w:rsid w:val="00664A16"/>
    <w:rsid w:val="00666ACB"/>
    <w:rsid w:val="006727C8"/>
    <w:rsid w:val="006801D0"/>
    <w:rsid w:val="00681D83"/>
    <w:rsid w:val="006900C2"/>
    <w:rsid w:val="0069228E"/>
    <w:rsid w:val="00693369"/>
    <w:rsid w:val="006A030C"/>
    <w:rsid w:val="006A0AE1"/>
    <w:rsid w:val="006A0B40"/>
    <w:rsid w:val="006A2B42"/>
    <w:rsid w:val="006B007B"/>
    <w:rsid w:val="006B30A9"/>
    <w:rsid w:val="006B650F"/>
    <w:rsid w:val="006C6F08"/>
    <w:rsid w:val="006D43E0"/>
    <w:rsid w:val="006F6EED"/>
    <w:rsid w:val="00701799"/>
    <w:rsid w:val="0070267E"/>
    <w:rsid w:val="00706E32"/>
    <w:rsid w:val="007128A1"/>
    <w:rsid w:val="007448B8"/>
    <w:rsid w:val="00747FD9"/>
    <w:rsid w:val="00750A26"/>
    <w:rsid w:val="00753F92"/>
    <w:rsid w:val="007546AF"/>
    <w:rsid w:val="0075512C"/>
    <w:rsid w:val="007567EA"/>
    <w:rsid w:val="00756C6F"/>
    <w:rsid w:val="00757AD0"/>
    <w:rsid w:val="00764E1F"/>
    <w:rsid w:val="00765934"/>
    <w:rsid w:val="0077747B"/>
    <w:rsid w:val="00780CEF"/>
    <w:rsid w:val="007A0067"/>
    <w:rsid w:val="007A3D1A"/>
    <w:rsid w:val="007A6E31"/>
    <w:rsid w:val="007A7A7C"/>
    <w:rsid w:val="007D21B9"/>
    <w:rsid w:val="007D443E"/>
    <w:rsid w:val="007D54ED"/>
    <w:rsid w:val="007E0AC9"/>
    <w:rsid w:val="007E373C"/>
    <w:rsid w:val="007F3EBB"/>
    <w:rsid w:val="007F4E67"/>
    <w:rsid w:val="007F66D9"/>
    <w:rsid w:val="00805024"/>
    <w:rsid w:val="0080758C"/>
    <w:rsid w:val="00812B96"/>
    <w:rsid w:val="00824825"/>
    <w:rsid w:val="00846437"/>
    <w:rsid w:val="00860291"/>
    <w:rsid w:val="0086451E"/>
    <w:rsid w:val="00872B54"/>
    <w:rsid w:val="00887FF3"/>
    <w:rsid w:val="00892D08"/>
    <w:rsid w:val="00893791"/>
    <w:rsid w:val="008A16A0"/>
    <w:rsid w:val="008B7990"/>
    <w:rsid w:val="008C3BB5"/>
    <w:rsid w:val="008C5604"/>
    <w:rsid w:val="008D0307"/>
    <w:rsid w:val="008D04D5"/>
    <w:rsid w:val="008D3575"/>
    <w:rsid w:val="008D79E3"/>
    <w:rsid w:val="008E5A6D"/>
    <w:rsid w:val="008F32DF"/>
    <w:rsid w:val="008F3540"/>
    <w:rsid w:val="008F4D20"/>
    <w:rsid w:val="008F6BDB"/>
    <w:rsid w:val="00914E05"/>
    <w:rsid w:val="00917976"/>
    <w:rsid w:val="00922235"/>
    <w:rsid w:val="00925809"/>
    <w:rsid w:val="009318DB"/>
    <w:rsid w:val="00936D1B"/>
    <w:rsid w:val="00945CA5"/>
    <w:rsid w:val="0094617A"/>
    <w:rsid w:val="0094757D"/>
    <w:rsid w:val="0095086A"/>
    <w:rsid w:val="00951B25"/>
    <w:rsid w:val="00970BB6"/>
    <w:rsid w:val="009737E4"/>
    <w:rsid w:val="009821F6"/>
    <w:rsid w:val="00983B74"/>
    <w:rsid w:val="0099000F"/>
    <w:rsid w:val="00990263"/>
    <w:rsid w:val="00990E30"/>
    <w:rsid w:val="00996785"/>
    <w:rsid w:val="009A4CCC"/>
    <w:rsid w:val="009A53A1"/>
    <w:rsid w:val="009A6E4C"/>
    <w:rsid w:val="009B0322"/>
    <w:rsid w:val="009B3818"/>
    <w:rsid w:val="009C3951"/>
    <w:rsid w:val="009E4B94"/>
    <w:rsid w:val="009E5F0C"/>
    <w:rsid w:val="009E64B3"/>
    <w:rsid w:val="009F01EF"/>
    <w:rsid w:val="009F08F4"/>
    <w:rsid w:val="00A006CA"/>
    <w:rsid w:val="00A04769"/>
    <w:rsid w:val="00A21DD8"/>
    <w:rsid w:val="00A2454F"/>
    <w:rsid w:val="00A2796E"/>
    <w:rsid w:val="00A30D88"/>
    <w:rsid w:val="00A41BD3"/>
    <w:rsid w:val="00A52794"/>
    <w:rsid w:val="00A556CC"/>
    <w:rsid w:val="00A5625F"/>
    <w:rsid w:val="00A57988"/>
    <w:rsid w:val="00A608B7"/>
    <w:rsid w:val="00A67DE3"/>
    <w:rsid w:val="00A74E7A"/>
    <w:rsid w:val="00A7754A"/>
    <w:rsid w:val="00A80EEA"/>
    <w:rsid w:val="00A858CC"/>
    <w:rsid w:val="00A85A6B"/>
    <w:rsid w:val="00A9674C"/>
    <w:rsid w:val="00AA43E7"/>
    <w:rsid w:val="00AA5324"/>
    <w:rsid w:val="00AB1012"/>
    <w:rsid w:val="00AB2C70"/>
    <w:rsid w:val="00AB3C1D"/>
    <w:rsid w:val="00AB4582"/>
    <w:rsid w:val="00AB6F37"/>
    <w:rsid w:val="00AC7A7E"/>
    <w:rsid w:val="00AD27B5"/>
    <w:rsid w:val="00AE451D"/>
    <w:rsid w:val="00AF0CFE"/>
    <w:rsid w:val="00AF1D02"/>
    <w:rsid w:val="00AF2A0A"/>
    <w:rsid w:val="00AF33A4"/>
    <w:rsid w:val="00B0044C"/>
    <w:rsid w:val="00B00D92"/>
    <w:rsid w:val="00B037D0"/>
    <w:rsid w:val="00B040B3"/>
    <w:rsid w:val="00B06200"/>
    <w:rsid w:val="00B10E30"/>
    <w:rsid w:val="00B14C67"/>
    <w:rsid w:val="00B17E9C"/>
    <w:rsid w:val="00B17F09"/>
    <w:rsid w:val="00B24A62"/>
    <w:rsid w:val="00B30D3F"/>
    <w:rsid w:val="00B337B5"/>
    <w:rsid w:val="00B44EBD"/>
    <w:rsid w:val="00B522AF"/>
    <w:rsid w:val="00B573B6"/>
    <w:rsid w:val="00B64EE0"/>
    <w:rsid w:val="00B71569"/>
    <w:rsid w:val="00B732C6"/>
    <w:rsid w:val="00B74643"/>
    <w:rsid w:val="00B81ADF"/>
    <w:rsid w:val="00BA5E09"/>
    <w:rsid w:val="00BA707F"/>
    <w:rsid w:val="00BB4255"/>
    <w:rsid w:val="00BB6F50"/>
    <w:rsid w:val="00BC6C5F"/>
    <w:rsid w:val="00BD1A7A"/>
    <w:rsid w:val="00BD2991"/>
    <w:rsid w:val="00BD6477"/>
    <w:rsid w:val="00BF1854"/>
    <w:rsid w:val="00C00799"/>
    <w:rsid w:val="00C01383"/>
    <w:rsid w:val="00C10117"/>
    <w:rsid w:val="00C1502E"/>
    <w:rsid w:val="00C152BF"/>
    <w:rsid w:val="00C1621C"/>
    <w:rsid w:val="00C20159"/>
    <w:rsid w:val="00C21673"/>
    <w:rsid w:val="00C21B83"/>
    <w:rsid w:val="00C22F72"/>
    <w:rsid w:val="00C33550"/>
    <w:rsid w:val="00C357EF"/>
    <w:rsid w:val="00C54EBE"/>
    <w:rsid w:val="00C5732A"/>
    <w:rsid w:val="00C71E2E"/>
    <w:rsid w:val="00C8193A"/>
    <w:rsid w:val="00CA47F9"/>
    <w:rsid w:val="00CA77E0"/>
    <w:rsid w:val="00CB03EF"/>
    <w:rsid w:val="00CB3CAF"/>
    <w:rsid w:val="00CB48B5"/>
    <w:rsid w:val="00CB5B09"/>
    <w:rsid w:val="00CC210F"/>
    <w:rsid w:val="00CC3720"/>
    <w:rsid w:val="00CC60D3"/>
    <w:rsid w:val="00CC6322"/>
    <w:rsid w:val="00CC6E8D"/>
    <w:rsid w:val="00CD4794"/>
    <w:rsid w:val="00CF635D"/>
    <w:rsid w:val="00D07B40"/>
    <w:rsid w:val="00D12ED0"/>
    <w:rsid w:val="00D237F5"/>
    <w:rsid w:val="00D2794B"/>
    <w:rsid w:val="00D27BDD"/>
    <w:rsid w:val="00D27D0E"/>
    <w:rsid w:val="00D3752F"/>
    <w:rsid w:val="00D402AE"/>
    <w:rsid w:val="00D459D7"/>
    <w:rsid w:val="00D53670"/>
    <w:rsid w:val="00D57EE1"/>
    <w:rsid w:val="00D66406"/>
    <w:rsid w:val="00D71774"/>
    <w:rsid w:val="00D75206"/>
    <w:rsid w:val="00D76712"/>
    <w:rsid w:val="00D86BD3"/>
    <w:rsid w:val="00D921D5"/>
    <w:rsid w:val="00D94A2B"/>
    <w:rsid w:val="00D96141"/>
    <w:rsid w:val="00DA0B36"/>
    <w:rsid w:val="00DA75E8"/>
    <w:rsid w:val="00DB31AF"/>
    <w:rsid w:val="00DC4E4A"/>
    <w:rsid w:val="00DC61BD"/>
    <w:rsid w:val="00DD1936"/>
    <w:rsid w:val="00DD27C6"/>
    <w:rsid w:val="00DD455E"/>
    <w:rsid w:val="00DD4B78"/>
    <w:rsid w:val="00DD67B2"/>
    <w:rsid w:val="00DE2B28"/>
    <w:rsid w:val="00DE395D"/>
    <w:rsid w:val="00DE6340"/>
    <w:rsid w:val="00DF7291"/>
    <w:rsid w:val="00E1057F"/>
    <w:rsid w:val="00E10959"/>
    <w:rsid w:val="00E26453"/>
    <w:rsid w:val="00E323C6"/>
    <w:rsid w:val="00E36807"/>
    <w:rsid w:val="00E417DE"/>
    <w:rsid w:val="00E45EC1"/>
    <w:rsid w:val="00E47321"/>
    <w:rsid w:val="00E53EE9"/>
    <w:rsid w:val="00E65929"/>
    <w:rsid w:val="00E7372D"/>
    <w:rsid w:val="00E7384A"/>
    <w:rsid w:val="00E86933"/>
    <w:rsid w:val="00E90555"/>
    <w:rsid w:val="00E922CB"/>
    <w:rsid w:val="00E92572"/>
    <w:rsid w:val="00EB2001"/>
    <w:rsid w:val="00EB6019"/>
    <w:rsid w:val="00EC0905"/>
    <w:rsid w:val="00EC1036"/>
    <w:rsid w:val="00EC1E20"/>
    <w:rsid w:val="00EC55DA"/>
    <w:rsid w:val="00EC667A"/>
    <w:rsid w:val="00ED5D00"/>
    <w:rsid w:val="00EE3CF4"/>
    <w:rsid w:val="00EF2086"/>
    <w:rsid w:val="00EF21D7"/>
    <w:rsid w:val="00F01423"/>
    <w:rsid w:val="00F10313"/>
    <w:rsid w:val="00F120C1"/>
    <w:rsid w:val="00F136E3"/>
    <w:rsid w:val="00F17590"/>
    <w:rsid w:val="00F207D1"/>
    <w:rsid w:val="00F26479"/>
    <w:rsid w:val="00F30416"/>
    <w:rsid w:val="00F3425B"/>
    <w:rsid w:val="00F351E9"/>
    <w:rsid w:val="00F41E70"/>
    <w:rsid w:val="00F42C24"/>
    <w:rsid w:val="00F477B1"/>
    <w:rsid w:val="00F5587A"/>
    <w:rsid w:val="00F62026"/>
    <w:rsid w:val="00F70EB7"/>
    <w:rsid w:val="00F710A5"/>
    <w:rsid w:val="00F71728"/>
    <w:rsid w:val="00F746D3"/>
    <w:rsid w:val="00F74AA0"/>
    <w:rsid w:val="00F94C5F"/>
    <w:rsid w:val="00FA0476"/>
    <w:rsid w:val="00FA20CF"/>
    <w:rsid w:val="00FA6111"/>
    <w:rsid w:val="00FA7263"/>
    <w:rsid w:val="00FB7B54"/>
    <w:rsid w:val="00FC236C"/>
    <w:rsid w:val="00FC60B2"/>
    <w:rsid w:val="00FC60F4"/>
    <w:rsid w:val="00FD0077"/>
    <w:rsid w:val="00FD2C70"/>
    <w:rsid w:val="00FD380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9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9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9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9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9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9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9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9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9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10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11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33"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1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6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  <w:rPr>
      <w:lang w:val="da-DK"/>
    </w:rPr>
  </w:style>
  <w:style w:type="table" w:customStyle="1" w:styleId="Tabel-Gitter10">
    <w:name w:val="Tabel - Gitter1"/>
    <w:basedOn w:val="Tabel-Normal"/>
    <w:next w:val="Tabel-Gitter"/>
    <w:uiPriority w:val="59"/>
    <w:rsid w:val="0028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C1621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AAB8D07-B43E-4190-AEF3-ADE5D3B4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568</Words>
  <Characters>3925</Characters>
  <Application>Microsoft Office Word</Application>
  <DocSecurity>0</DocSecurity>
  <Lines>126</Lines>
  <Paragraphs>89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til projektbeskrivelse til pulje til elevengagerende aktiviteter om Holocaust og andre folkedrab 2024</vt:lpstr>
      <vt:lpstr>Alm Tekst</vt:lpstr>
    </vt:vector>
  </TitlesOfParts>
  <Company>BUVM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projektbeskrivelse til pulje til elevengagerende aktiviteter om Holocaust og andre folkedrab 2024</dc:title>
  <dc:creator>Børne- og Undervisningsministeriet</dc:creator>
  <cp:lastModifiedBy>Lone Groule</cp:lastModifiedBy>
  <cp:revision>4</cp:revision>
  <cp:lastPrinted>2017-07-06T12:40:00Z</cp:lastPrinted>
  <dcterms:created xsi:type="dcterms:W3CDTF">2024-02-19T13:01:00Z</dcterms:created>
  <dcterms:modified xsi:type="dcterms:W3CDTF">2024-03-20T12:21:00Z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