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7862C" w14:textId="1AAF11CF" w:rsidR="00684154" w:rsidRPr="000B361F" w:rsidRDefault="00684154" w:rsidP="000B361F">
      <w:pPr>
        <w:pStyle w:val="Overskrift1"/>
        <w:jc w:val="center"/>
        <w:rPr>
          <w:rFonts w:eastAsia="Times New Roman"/>
          <w:b w:val="0"/>
          <w:bCs/>
          <w:sz w:val="36"/>
          <w:szCs w:val="36"/>
          <w:lang w:eastAsia="da-DK"/>
        </w:rPr>
      </w:pPr>
      <w:proofErr w:type="spellStart"/>
      <w:r w:rsidRPr="000B361F">
        <w:rPr>
          <w:rFonts w:eastAsia="Times New Roman"/>
          <w:b w:val="0"/>
          <w:bCs/>
          <w:sz w:val="36"/>
          <w:szCs w:val="36"/>
          <w:lang w:eastAsia="da-DK"/>
        </w:rPr>
        <w:t>Wordskabelon</w:t>
      </w:r>
      <w:proofErr w:type="spellEnd"/>
      <w:r w:rsidRPr="000B361F">
        <w:rPr>
          <w:rFonts w:eastAsia="Times New Roman"/>
          <w:b w:val="0"/>
          <w:bCs/>
          <w:sz w:val="36"/>
          <w:szCs w:val="36"/>
          <w:lang w:eastAsia="da-DK"/>
        </w:rPr>
        <w:t xml:space="preserve"> til udarbejdelse af vedtægt</w:t>
      </w:r>
    </w:p>
    <w:p w14:paraId="77E30080" w14:textId="7CB9019A" w:rsidR="00684154" w:rsidRPr="000B361F" w:rsidRDefault="00684154" w:rsidP="000B361F">
      <w:pPr>
        <w:pStyle w:val="Overskrift1"/>
        <w:jc w:val="center"/>
        <w:rPr>
          <w:rFonts w:eastAsia="Times New Roman"/>
          <w:b w:val="0"/>
          <w:bCs/>
          <w:sz w:val="36"/>
          <w:szCs w:val="36"/>
          <w:lang w:eastAsia="da-DK"/>
        </w:rPr>
      </w:pPr>
      <w:r w:rsidRPr="000B361F">
        <w:rPr>
          <w:rFonts w:eastAsia="Times New Roman"/>
          <w:b w:val="0"/>
          <w:bCs/>
          <w:sz w:val="36"/>
          <w:szCs w:val="36"/>
          <w:lang w:eastAsia="da-DK"/>
        </w:rPr>
        <w:t>(</w:t>
      </w:r>
      <w:r w:rsidR="00E077DA" w:rsidRPr="000B361F">
        <w:rPr>
          <w:rFonts w:eastAsia="Times New Roman"/>
          <w:b w:val="0"/>
          <w:bCs/>
          <w:sz w:val="36"/>
          <w:szCs w:val="36"/>
          <w:lang w:eastAsia="da-DK"/>
        </w:rPr>
        <w:t>privat gymnasie m.v. uden generalforsamling</w:t>
      </w:r>
      <w:r w:rsidRPr="000B361F">
        <w:rPr>
          <w:rFonts w:eastAsia="Times New Roman"/>
          <w:b w:val="0"/>
          <w:bCs/>
          <w:sz w:val="36"/>
          <w:szCs w:val="36"/>
          <w:lang w:eastAsia="da-DK"/>
        </w:rPr>
        <w:t>)</w:t>
      </w:r>
    </w:p>
    <w:p w14:paraId="5A972962" w14:textId="77777777" w:rsidR="00684154" w:rsidRPr="004827B7" w:rsidRDefault="00684154" w:rsidP="00684154">
      <w:pPr>
        <w:rPr>
          <w:rFonts w:asciiTheme="majorHAnsi" w:eastAsia="Times New Roman" w:hAnsiTheme="majorHAnsi" w:cstheme="majorHAnsi"/>
          <w:bCs/>
          <w:sz w:val="24"/>
          <w:szCs w:val="24"/>
          <w:lang w:eastAsia="da-DK"/>
        </w:rPr>
      </w:pPr>
    </w:p>
    <w:p w14:paraId="741B6A3E" w14:textId="094C3A8C" w:rsidR="00684154" w:rsidRPr="004827B7" w:rsidRDefault="00684154" w:rsidP="00684154">
      <w:pPr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</w:pPr>
      <w:r w:rsidRPr="004827B7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Nedenstående </w:t>
      </w:r>
      <w:proofErr w:type="spellStart"/>
      <w:r w:rsidRPr="004827B7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wordskabelon</w:t>
      </w:r>
      <w:proofErr w:type="spellEnd"/>
      <w:r w:rsidRPr="004827B7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til udarbejdelse af skolens</w:t>
      </w:r>
      <w:r w:rsidR="002340CC" w:rsidRPr="004827B7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/kursets</w:t>
      </w:r>
      <w:r w:rsidRPr="004827B7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vedtægt indeholder farvemarkering til brug for udfyldelse af de krøllede og kantede parenteser i standardvedtægten samt enkelte kommentarer med vejledende tekst. </w:t>
      </w:r>
    </w:p>
    <w:p w14:paraId="5AC7BDF7" w14:textId="77777777" w:rsidR="00684154" w:rsidRPr="004827B7" w:rsidRDefault="00684154" w:rsidP="00684154">
      <w:pPr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</w:pPr>
    </w:p>
    <w:p w14:paraId="3BCF86DF" w14:textId="1280311D" w:rsidR="00684154" w:rsidRPr="004827B7" w:rsidRDefault="00684154" w:rsidP="00684154">
      <w:pPr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</w:pPr>
      <w:r w:rsidRPr="004827B7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Alle farvemarkeringer, hjælpetekster, krøllede og kantede parenteser skal slettes, når vedtægten er udarbejdet og inden offentliggørelse på skolens</w:t>
      </w:r>
      <w:r w:rsidR="00CA3C75" w:rsidRPr="004827B7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/kursets</w:t>
      </w:r>
      <w:r w:rsidRPr="004827B7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hjemmeside. </w:t>
      </w:r>
    </w:p>
    <w:p w14:paraId="2375E032" w14:textId="77777777" w:rsidR="00684154" w:rsidRPr="004827B7" w:rsidRDefault="00684154" w:rsidP="00684154">
      <w:pPr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</w:pPr>
    </w:p>
    <w:p w14:paraId="7C26A711" w14:textId="77777777" w:rsidR="00684154" w:rsidRPr="004827B7" w:rsidRDefault="00684154" w:rsidP="00684154">
      <w:pPr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</w:pPr>
      <w:r w:rsidRPr="004827B7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Der må ikke ændres i den sorte tekst, udover hvor der i teksten står ”formand” eller ”næstformand”, idet man i stedet kan anvende et kønsneutralt udtryk.</w:t>
      </w:r>
    </w:p>
    <w:p w14:paraId="71E42D43" w14:textId="77777777" w:rsidR="00684154" w:rsidRPr="004827B7" w:rsidRDefault="00684154" w:rsidP="00684154">
      <w:pPr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</w:pPr>
    </w:p>
    <w:p w14:paraId="59A9475E" w14:textId="77777777" w:rsidR="00684154" w:rsidRPr="004827B7" w:rsidRDefault="00684154" w:rsidP="00684154">
      <w:pPr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</w:pPr>
      <w:r w:rsidRPr="004827B7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Markering med </w:t>
      </w:r>
      <w:r w:rsidRPr="004827B7">
        <w:rPr>
          <w:rFonts w:asciiTheme="majorHAnsi" w:eastAsia="Times New Roman" w:hAnsiTheme="majorHAnsi" w:cstheme="majorHAnsi"/>
          <w:bCs/>
          <w:sz w:val="22"/>
          <w:szCs w:val="22"/>
          <w:highlight w:val="yellow"/>
          <w:lang w:eastAsia="da-DK"/>
        </w:rPr>
        <w:t>gul</w:t>
      </w:r>
      <w:r w:rsidRPr="004827B7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{krøllet parentes}: Frivillig at medtage, men teksten inde i parentesen kan ikke ændres.</w:t>
      </w:r>
    </w:p>
    <w:p w14:paraId="4E23CDDE" w14:textId="67A5353A" w:rsidR="00684154" w:rsidRPr="004827B7" w:rsidRDefault="00684154" w:rsidP="00684154">
      <w:pPr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</w:pPr>
      <w:r w:rsidRPr="004827B7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Markering med </w:t>
      </w:r>
      <w:r w:rsidRPr="004827B7">
        <w:rPr>
          <w:rFonts w:asciiTheme="majorHAnsi" w:eastAsia="Times New Roman" w:hAnsiTheme="majorHAnsi" w:cstheme="majorHAnsi"/>
          <w:bCs/>
          <w:sz w:val="22"/>
          <w:szCs w:val="22"/>
          <w:highlight w:val="cyan"/>
          <w:lang w:eastAsia="da-DK"/>
        </w:rPr>
        <w:t>blå</w:t>
      </w:r>
      <w:r w:rsidRPr="004827B7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[kantet parentes]: Skal udfyldes med de angivne oplysninger. Teksten i kursiv inde i parentesen skal ikke medtages men erstattes af skolens</w:t>
      </w:r>
      <w:r w:rsidR="00CA3C75" w:rsidRPr="004827B7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/kursets</w:t>
      </w:r>
      <w:r w:rsidRPr="004827B7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egen tekst.</w:t>
      </w:r>
    </w:p>
    <w:p w14:paraId="4E9DACFE" w14:textId="1E99B0A3" w:rsidR="00684154" w:rsidRPr="004827B7" w:rsidRDefault="00684154" w:rsidP="00684154">
      <w:pPr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</w:pPr>
      <w:r w:rsidRPr="004827B7">
        <w:rPr>
          <w:rFonts w:asciiTheme="majorHAnsi" w:eastAsia="Times New Roman" w:hAnsiTheme="majorHAnsi" w:cstheme="majorHAnsi"/>
          <w:bCs/>
          <w:sz w:val="22"/>
          <w:szCs w:val="22"/>
          <w:highlight w:val="cyan"/>
          <w:lang w:eastAsia="da-DK"/>
        </w:rPr>
        <w:t>Blå</w:t>
      </w:r>
      <w:r w:rsidRPr="004827B7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markering inde i </w:t>
      </w:r>
      <w:r w:rsidRPr="004827B7">
        <w:rPr>
          <w:rFonts w:asciiTheme="majorHAnsi" w:eastAsia="Times New Roman" w:hAnsiTheme="majorHAnsi" w:cstheme="majorHAnsi"/>
          <w:bCs/>
          <w:sz w:val="22"/>
          <w:szCs w:val="22"/>
          <w:highlight w:val="yellow"/>
          <w:lang w:eastAsia="da-DK"/>
        </w:rPr>
        <w:t>gul</w:t>
      </w:r>
      <w:r w:rsidRPr="004827B7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markering: Hvis den gule markering medtages, skal feltet med den blå markering udfyldes. Teksten i kursiv inde i den kantede parentes skal ikke medtages men erstattes af skolens</w:t>
      </w:r>
      <w:r w:rsidR="00CA3C75" w:rsidRPr="004827B7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/kursets</w:t>
      </w:r>
      <w:r w:rsidRPr="004827B7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egen tekst.</w:t>
      </w:r>
    </w:p>
    <w:p w14:paraId="120262F8" w14:textId="5B69D8B9" w:rsidR="00684154" w:rsidRPr="004827B7" w:rsidRDefault="00684154" w:rsidP="00684154">
      <w:pPr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</w:pPr>
      <w:r w:rsidRPr="004827B7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Markering med </w:t>
      </w:r>
      <w:r w:rsidRPr="004827B7">
        <w:rPr>
          <w:rFonts w:asciiTheme="majorHAnsi" w:eastAsia="Times New Roman" w:hAnsiTheme="majorHAnsi" w:cstheme="majorHAnsi"/>
          <w:bCs/>
          <w:sz w:val="22"/>
          <w:szCs w:val="22"/>
          <w:highlight w:val="lightGray"/>
          <w:lang w:eastAsia="da-DK"/>
        </w:rPr>
        <w:t>grå</w:t>
      </w:r>
      <w:r w:rsidRPr="004827B7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: Tekst med skråstreg, hvor kun ét ud af to ord skal medtages i vedtægten, f.eks. </w:t>
      </w:r>
      <w:r w:rsidRPr="004827B7">
        <w:rPr>
          <w:rFonts w:asciiTheme="majorHAnsi" w:eastAsia="Times New Roman" w:hAnsiTheme="majorHAnsi" w:cstheme="majorHAnsi"/>
          <w:bCs/>
          <w:sz w:val="22"/>
          <w:szCs w:val="22"/>
          <w:highlight w:val="lightGray"/>
          <w:lang w:eastAsia="da-DK"/>
        </w:rPr>
        <w:t>skolen/kurset</w:t>
      </w:r>
      <w:r w:rsidRPr="004827B7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. Betegnelse</w:t>
      </w:r>
      <w:r w:rsidR="00E8110D" w:rsidRPr="004827B7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r</w:t>
      </w:r>
      <w:r w:rsidRPr="004827B7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n</w:t>
      </w:r>
      <w:r w:rsidR="00E8110D" w:rsidRPr="004827B7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e</w:t>
      </w:r>
      <w:r w:rsidRPr="004827B7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”kurset”</w:t>
      </w:r>
      <w:r w:rsidR="00E8110D" w:rsidRPr="004827B7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og</w:t>
      </w:r>
      <w:r w:rsidRPr="004827B7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”kursisterne” </w:t>
      </w:r>
      <w:r w:rsidR="008931A2" w:rsidRPr="004827B7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kan </w:t>
      </w:r>
      <w:r w:rsidRPr="004827B7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anvendes</w:t>
      </w:r>
      <w:r w:rsidR="008931A2" w:rsidRPr="004827B7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,</w:t>
      </w:r>
      <w:r w:rsidRPr="004827B7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 når der er tale om en skole, der er oprettet som et </w:t>
      </w:r>
      <w:r w:rsidR="00E8110D" w:rsidRPr="004827B7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studenter</w:t>
      </w:r>
      <w:r w:rsidRPr="004827B7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>kursus.</w:t>
      </w:r>
    </w:p>
    <w:p w14:paraId="009B7DA5" w14:textId="77777777" w:rsidR="00684154" w:rsidRPr="004827B7" w:rsidRDefault="00684154" w:rsidP="00684154">
      <w:pPr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</w:pPr>
    </w:p>
    <w:p w14:paraId="682FC33C" w14:textId="77777777" w:rsidR="00684154" w:rsidRPr="004827B7" w:rsidRDefault="00684154" w:rsidP="00684154">
      <w:pPr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</w:pPr>
      <w:r w:rsidRPr="004827B7">
        <w:rPr>
          <w:rFonts w:asciiTheme="majorHAnsi" w:eastAsia="Times New Roman" w:hAnsiTheme="majorHAnsi" w:cstheme="majorHAnsi"/>
          <w:bCs/>
          <w:sz w:val="22"/>
          <w:szCs w:val="22"/>
          <w:lang w:eastAsia="da-DK"/>
        </w:rPr>
        <w:t xml:space="preserve">Hvis der er mulighed for at vælge mellem flere frivillige stykker i en paragraf, skal stykkerne nummereres fortløbende. </w:t>
      </w:r>
    </w:p>
    <w:p w14:paraId="0B61B9A8" w14:textId="77777777" w:rsidR="00684154" w:rsidRPr="004827B7" w:rsidRDefault="00684154" w:rsidP="00684154">
      <w:pPr>
        <w:rPr>
          <w:rFonts w:asciiTheme="majorHAnsi" w:eastAsia="Times New Roman" w:hAnsiTheme="majorHAnsi" w:cstheme="majorHAnsi"/>
          <w:bCs/>
          <w:sz w:val="24"/>
          <w:szCs w:val="24"/>
          <w:lang w:eastAsia="da-DK"/>
        </w:rPr>
      </w:pPr>
    </w:p>
    <w:p w14:paraId="3F1C0D57" w14:textId="77777777" w:rsidR="00684154" w:rsidRPr="004827B7" w:rsidRDefault="00684154" w:rsidP="00684154">
      <w:pPr>
        <w:pBdr>
          <w:bottom w:val="single" w:sz="12" w:space="1" w:color="auto"/>
        </w:pBdr>
        <w:rPr>
          <w:rFonts w:asciiTheme="majorHAnsi" w:eastAsia="Times New Roman" w:hAnsiTheme="majorHAnsi" w:cstheme="majorHAnsi"/>
          <w:bCs/>
          <w:sz w:val="24"/>
          <w:szCs w:val="24"/>
          <w:lang w:eastAsia="da-DK"/>
        </w:rPr>
      </w:pPr>
    </w:p>
    <w:p w14:paraId="32389BFF" w14:textId="77777777" w:rsidR="00684154" w:rsidRPr="004827B7" w:rsidRDefault="00684154" w:rsidP="00684154">
      <w:pPr>
        <w:rPr>
          <w:rFonts w:asciiTheme="majorHAnsi" w:eastAsia="Times New Roman" w:hAnsiTheme="majorHAnsi" w:cstheme="majorHAnsi"/>
          <w:bCs/>
          <w:sz w:val="28"/>
          <w:szCs w:val="28"/>
          <w:lang w:eastAsia="da-DK"/>
        </w:rPr>
      </w:pPr>
    </w:p>
    <w:p w14:paraId="350600D4" w14:textId="77777777" w:rsidR="00AE5C3E" w:rsidRPr="004827B7" w:rsidRDefault="00AE5C3E" w:rsidP="00B5587C">
      <w:pPr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da-DK"/>
        </w:rPr>
      </w:pPr>
    </w:p>
    <w:p w14:paraId="47CA0669" w14:textId="77777777" w:rsidR="00AE5C3E" w:rsidRPr="004827B7" w:rsidRDefault="00AE5C3E" w:rsidP="00B5587C">
      <w:pPr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da-DK"/>
        </w:rPr>
      </w:pPr>
    </w:p>
    <w:p w14:paraId="7D371892" w14:textId="1A2991C6" w:rsidR="00B5587C" w:rsidRPr="004827B7" w:rsidRDefault="00B5587C" w:rsidP="00B5587C">
      <w:pPr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da-DK"/>
        </w:rPr>
      </w:pPr>
      <w:r w:rsidRPr="004827B7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da-DK"/>
        </w:rPr>
        <w:t>VEDTÆGT FOR [</w:t>
      </w:r>
      <w:r w:rsidRPr="004827B7">
        <w:rPr>
          <w:rFonts w:asciiTheme="majorHAnsi" w:eastAsia="Times New Roman" w:hAnsiTheme="majorHAnsi" w:cstheme="majorHAnsi"/>
          <w:b/>
          <w:color w:val="000000"/>
          <w:sz w:val="28"/>
          <w:szCs w:val="28"/>
          <w:highlight w:val="cyan"/>
          <w:lang w:eastAsia="da-DK"/>
        </w:rPr>
        <w:t>SKOLENS/KURSETS NAVN</w:t>
      </w:r>
      <w:r w:rsidRPr="004827B7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da-DK"/>
        </w:rPr>
        <w:t>]</w:t>
      </w:r>
    </w:p>
    <w:p w14:paraId="45B6A0BC" w14:textId="77777777" w:rsidR="00B5587C" w:rsidRPr="004827B7" w:rsidRDefault="00B5587C" w:rsidP="00B5587C">
      <w:pPr>
        <w:jc w:val="center"/>
        <w:rPr>
          <w:rFonts w:asciiTheme="majorHAnsi" w:eastAsia="Times New Roman" w:hAnsiTheme="majorHAnsi" w:cstheme="majorHAnsi"/>
          <w:color w:val="000000"/>
          <w:lang w:eastAsia="da-DK"/>
        </w:rPr>
      </w:pPr>
    </w:p>
    <w:p w14:paraId="0A412457" w14:textId="77777777" w:rsidR="00B5587C" w:rsidRPr="004827B7" w:rsidRDefault="00B5587C" w:rsidP="00B5587C">
      <w:pPr>
        <w:jc w:val="center"/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da-DK"/>
        </w:rPr>
      </w:pPr>
      <w:r w:rsidRPr="004827B7">
        <w:rPr>
          <w:rFonts w:asciiTheme="majorHAnsi" w:eastAsia="Times New Roman" w:hAnsiTheme="majorHAnsi" w:cstheme="majorHAnsi"/>
          <w:i/>
          <w:color w:val="000000"/>
          <w:sz w:val="22"/>
          <w:szCs w:val="22"/>
          <w:highlight w:val="lightGray"/>
          <w:lang w:eastAsia="da-DK"/>
        </w:rPr>
        <w:t>Skolens/kursets</w:t>
      </w:r>
      <w:r w:rsidRPr="004827B7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da-DK"/>
        </w:rPr>
        <w:t xml:space="preserve"> navn, adresse m.v.</w:t>
      </w:r>
    </w:p>
    <w:p w14:paraId="001BE17F" w14:textId="77777777" w:rsidR="00B5587C" w:rsidRPr="004827B7" w:rsidRDefault="00B5587C" w:rsidP="00B5587C">
      <w:pPr>
        <w:jc w:val="center"/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da-DK"/>
        </w:rPr>
      </w:pPr>
    </w:p>
    <w:p w14:paraId="48A667FA" w14:textId="77777777" w:rsidR="00B5587C" w:rsidRPr="004827B7" w:rsidRDefault="00B5587C" w:rsidP="00B5587C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</w:pPr>
      <w:r w:rsidRPr="004827B7">
        <w:rPr>
          <w:rFonts w:asciiTheme="majorHAnsi" w:eastAsia="Times New Roman" w:hAnsiTheme="majorHAnsi" w:cstheme="majorHAnsi"/>
          <w:b/>
          <w:color w:val="000000"/>
          <w:sz w:val="22"/>
          <w:szCs w:val="22"/>
          <w:lang w:eastAsia="da-DK"/>
        </w:rPr>
        <w:t>§ 1.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highlight w:val="lightGray"/>
          <w:lang w:eastAsia="da-DK"/>
        </w:rPr>
        <w:t>Skolens/kursets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navn er [</w:t>
      </w:r>
      <w:r w:rsidRPr="004827B7">
        <w:rPr>
          <w:rFonts w:asciiTheme="majorHAnsi" w:eastAsia="Times New Roman" w:hAnsiTheme="majorHAnsi" w:cstheme="majorHAnsi"/>
          <w:i/>
          <w:color w:val="000000"/>
          <w:sz w:val="22"/>
          <w:szCs w:val="22"/>
          <w:highlight w:val="cyan"/>
          <w:lang w:eastAsia="da-DK"/>
        </w:rPr>
        <w:t>skolens/kursets navn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].</w:t>
      </w:r>
    </w:p>
    <w:p w14:paraId="32EFCD6C" w14:textId="77777777" w:rsidR="00B5587C" w:rsidRPr="004827B7" w:rsidRDefault="00B5587C" w:rsidP="00B5587C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</w:pPr>
      <w:r w:rsidRPr="004827B7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da-DK"/>
        </w:rPr>
        <w:t>Stk. 2.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highlight w:val="lightGray"/>
          <w:lang w:eastAsia="da-DK"/>
        </w:rPr>
        <w:t>Skolen/kurset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er beliggende [</w:t>
      </w:r>
      <w:r w:rsidRPr="004827B7">
        <w:rPr>
          <w:rFonts w:asciiTheme="majorHAnsi" w:eastAsia="Times New Roman" w:hAnsiTheme="majorHAnsi" w:cstheme="majorHAnsi"/>
          <w:i/>
          <w:color w:val="000000"/>
          <w:sz w:val="22"/>
          <w:szCs w:val="22"/>
          <w:highlight w:val="cyan"/>
          <w:lang w:eastAsia="da-DK"/>
        </w:rPr>
        <w:t>skolens/kursets adresse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].</w:t>
      </w:r>
    </w:p>
    <w:p w14:paraId="34A863CE" w14:textId="77777777" w:rsidR="00B5587C" w:rsidRPr="004827B7" w:rsidRDefault="00B5587C" w:rsidP="00B5587C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</w:pPr>
      <w:r w:rsidRPr="004827B7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da-DK"/>
        </w:rPr>
        <w:t>Stk. 3.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highlight w:val="lightGray"/>
          <w:lang w:eastAsia="da-DK"/>
        </w:rPr>
        <w:t>Skolens/kurset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cvr-nr. er [</w:t>
      </w:r>
      <w:r w:rsidRPr="004827B7">
        <w:rPr>
          <w:rFonts w:asciiTheme="majorHAnsi" w:eastAsia="Times New Roman" w:hAnsiTheme="majorHAnsi" w:cstheme="majorHAnsi"/>
          <w:i/>
          <w:color w:val="000000"/>
          <w:sz w:val="22"/>
          <w:szCs w:val="22"/>
          <w:highlight w:val="cyan"/>
          <w:lang w:eastAsia="da-DK"/>
        </w:rPr>
        <w:t>skolens/kursets cvr-nr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highlight w:val="cyan"/>
          <w:lang w:eastAsia="da-DK"/>
        </w:rPr>
        <w:t>.]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.</w:t>
      </w:r>
    </w:p>
    <w:p w14:paraId="3B0998D3" w14:textId="77777777" w:rsidR="00B5587C" w:rsidRPr="004827B7" w:rsidRDefault="00B5587C" w:rsidP="00B5587C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</w:pPr>
      <w:r w:rsidRPr="004827B7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da-DK"/>
        </w:rPr>
        <w:t>Stk. 4.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highlight w:val="lightGray"/>
          <w:lang w:eastAsia="da-DK"/>
        </w:rPr>
        <w:t>Skolen/kurset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er oprettet [</w:t>
      </w:r>
      <w:r w:rsidRPr="004827B7">
        <w:rPr>
          <w:rFonts w:asciiTheme="majorHAnsi" w:eastAsia="Times New Roman" w:hAnsiTheme="majorHAnsi" w:cstheme="majorHAnsi"/>
          <w:i/>
          <w:color w:val="000000"/>
          <w:sz w:val="22"/>
          <w:szCs w:val="22"/>
          <w:highlight w:val="cyan"/>
          <w:lang w:eastAsia="da-DK"/>
        </w:rPr>
        <w:t>angiv oprettelsesåret samt evt. dato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]. 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highlight w:val="yellow"/>
          <w:lang w:eastAsia="da-DK"/>
        </w:rPr>
        <w:t>{[</w:t>
      </w:r>
      <w:r w:rsidRPr="004827B7">
        <w:rPr>
          <w:rFonts w:asciiTheme="majorHAnsi" w:eastAsia="Times New Roman" w:hAnsiTheme="majorHAnsi" w:cstheme="majorHAnsi"/>
          <w:i/>
          <w:color w:val="000000"/>
          <w:sz w:val="22"/>
          <w:szCs w:val="22"/>
          <w:highlight w:val="cyan"/>
          <w:lang w:eastAsia="da-DK"/>
        </w:rPr>
        <w:t>Angiv evt. historik med kombinationer, spaltninger m.v.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highlight w:val="yellow"/>
          <w:lang w:eastAsia="da-DK"/>
        </w:rPr>
        <w:t>]}</w:t>
      </w:r>
    </w:p>
    <w:p w14:paraId="7A3898F6" w14:textId="77777777" w:rsidR="00B5587C" w:rsidRPr="004827B7" w:rsidRDefault="00B5587C" w:rsidP="00B5587C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</w:pPr>
      <w:r w:rsidRPr="004827B7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da-DK"/>
        </w:rPr>
        <w:t>Stk. 5.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highlight w:val="lightGray"/>
          <w:lang w:eastAsia="da-DK"/>
        </w:rPr>
        <w:t>Skolen/kurset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[</w:t>
      </w:r>
      <w:r w:rsidRPr="004827B7">
        <w:rPr>
          <w:rFonts w:asciiTheme="majorHAnsi" w:eastAsia="Times New Roman" w:hAnsiTheme="majorHAnsi" w:cstheme="majorHAnsi"/>
          <w:i/>
          <w:color w:val="000000"/>
          <w:sz w:val="22"/>
          <w:szCs w:val="22"/>
          <w:highlight w:val="cyan"/>
          <w:lang w:eastAsia="da-DK"/>
        </w:rPr>
        <w:t>angiv, om aktiviteten enten påbegynder (nye skoler/kurser) eller påbegyndte (eksisterende skoler/kurser)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] sin undervisningsaktivitet i [</w:t>
      </w:r>
      <w:commentRangeStart w:id="0"/>
      <w:r w:rsidRPr="004827B7">
        <w:rPr>
          <w:rFonts w:asciiTheme="majorHAnsi" w:eastAsia="Times New Roman" w:hAnsiTheme="majorHAnsi" w:cstheme="majorHAnsi"/>
          <w:i/>
          <w:color w:val="000000"/>
          <w:sz w:val="22"/>
          <w:szCs w:val="22"/>
          <w:highlight w:val="cyan"/>
          <w:lang w:eastAsia="da-DK"/>
        </w:rPr>
        <w:t>skoleår</w:t>
      </w:r>
      <w:commentRangeEnd w:id="0"/>
      <w:r w:rsidR="00A8224A" w:rsidRPr="004827B7">
        <w:rPr>
          <w:rStyle w:val="Kommentarhenvisning"/>
          <w:rFonts w:asciiTheme="majorHAnsi" w:hAnsiTheme="majorHAnsi" w:cstheme="majorHAnsi"/>
        </w:rPr>
        <w:commentReference w:id="0"/>
      </w:r>
      <w:r w:rsidRPr="004827B7">
        <w:rPr>
          <w:rFonts w:asciiTheme="majorHAnsi" w:eastAsia="Times New Roman" w:hAnsiTheme="majorHAnsi" w:cstheme="majorHAnsi"/>
          <w:i/>
          <w:color w:val="000000"/>
          <w:sz w:val="22"/>
          <w:szCs w:val="22"/>
          <w:highlight w:val="cyan"/>
          <w:lang w:eastAsia="da-DK"/>
        </w:rPr>
        <w:t>, hvor undervisningsaktiviteten påbegyndes/påbegyndtes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].</w:t>
      </w:r>
    </w:p>
    <w:p w14:paraId="68510C0D" w14:textId="77777777" w:rsidR="00B5587C" w:rsidRPr="004827B7" w:rsidRDefault="00B5587C" w:rsidP="00B5587C">
      <w:pPr>
        <w:pStyle w:val="paragrafgruppeoverskrift"/>
        <w:spacing w:before="0" w:after="0"/>
        <w:jc w:val="center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i/>
          <w:color w:val="000000"/>
          <w:sz w:val="22"/>
          <w:szCs w:val="22"/>
          <w:highlight w:val="lightGray"/>
        </w:rPr>
        <w:lastRenderedPageBreak/>
        <w:t>Skolens/kursets</w:t>
      </w:r>
      <w:r w:rsidRPr="004827B7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 formål </w:t>
      </w:r>
      <w:r w:rsidRPr="004827B7">
        <w:rPr>
          <w:rFonts w:asciiTheme="majorHAnsi" w:hAnsiTheme="majorHAnsi" w:cstheme="majorHAnsi"/>
          <w:i/>
          <w:color w:val="000000"/>
          <w:sz w:val="22"/>
          <w:szCs w:val="22"/>
          <w:highlight w:val="yellow"/>
        </w:rPr>
        <w:t>{og værdigrundlag}</w:t>
      </w:r>
    </w:p>
    <w:p w14:paraId="08484424" w14:textId="77777777" w:rsidR="00B5587C" w:rsidRPr="004827B7" w:rsidRDefault="00B5587C" w:rsidP="00B5587C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4827B7">
        <w:rPr>
          <w:rFonts w:asciiTheme="majorHAnsi" w:eastAsia="Times New Roman" w:hAnsiTheme="majorHAnsi" w:cstheme="majorHAnsi"/>
          <w:b/>
          <w:color w:val="000000"/>
          <w:sz w:val="22"/>
          <w:szCs w:val="22"/>
          <w:lang w:eastAsia="da-DK"/>
        </w:rPr>
        <w:t>§ 2.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highlight w:val="lightGray"/>
          <w:lang w:eastAsia="da-DK"/>
        </w:rPr>
        <w:t>S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kolens/kursets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formål er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skoledrift/kursusdrift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i henhold til</w:t>
      </w:r>
      <w:r w:rsidRPr="004827B7">
        <w:rPr>
          <w:rFonts w:asciiTheme="majorHAnsi" w:hAnsiTheme="majorHAnsi" w:cstheme="majorHAnsi"/>
          <w:sz w:val="22"/>
          <w:szCs w:val="22"/>
        </w:rPr>
        <w:t xml:space="preserve"> 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lov om private institutioner for gymnasiale uddannelser og at give undervisning i henhold til lov om de gymnasiale uddannelser.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Skolen/kurset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skal efter sit formål og hele sit virke forberede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eleverne/kursisterne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til at leve i et samfund som det danske med frihed og folkestyre samt udvikle og styrke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elevernes/kursisternes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demokratiske dannelse og deres kendskab til og respekt for grundlæggende friheds- og menneskerettigheder, herunder ligestilling mellem kønnene.</w:t>
      </w:r>
    </w:p>
    <w:p w14:paraId="576ABE64" w14:textId="77777777" w:rsidR="00B5587C" w:rsidRPr="004827B7" w:rsidRDefault="00B5587C" w:rsidP="00B5587C">
      <w:pPr>
        <w:rPr>
          <w:rFonts w:asciiTheme="majorHAnsi" w:hAnsiTheme="majorHAnsi" w:cstheme="majorHAnsi"/>
          <w:sz w:val="22"/>
          <w:szCs w:val="22"/>
          <w:highlight w:val="yellow"/>
        </w:rPr>
      </w:pPr>
      <w:r w:rsidRPr="004827B7">
        <w:rPr>
          <w:rFonts w:asciiTheme="majorHAnsi" w:hAnsiTheme="majorHAnsi" w:cstheme="majorHAnsi"/>
          <w:sz w:val="22"/>
          <w:szCs w:val="22"/>
          <w:highlight w:val="yellow"/>
        </w:rPr>
        <w:t>{</w:t>
      </w:r>
      <w:r w:rsidRPr="004827B7">
        <w:rPr>
          <w:rFonts w:asciiTheme="majorHAnsi" w:hAnsiTheme="majorHAnsi" w:cstheme="majorHAnsi"/>
          <w:i/>
          <w:sz w:val="22"/>
          <w:szCs w:val="22"/>
          <w:highlight w:val="yellow"/>
        </w:rPr>
        <w:t>Stk. x.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 xml:space="preserve"> [</w:t>
      </w:r>
      <w:r w:rsidRPr="004827B7">
        <w:rPr>
          <w:rFonts w:asciiTheme="majorHAnsi" w:hAnsiTheme="majorHAnsi" w:cstheme="majorHAnsi"/>
          <w:i/>
          <w:sz w:val="22"/>
          <w:szCs w:val="22"/>
          <w:highlight w:val="cyan"/>
        </w:rPr>
        <w:t xml:space="preserve">Angiv skolens/kursets </w:t>
      </w:r>
      <w:commentRangeStart w:id="1"/>
      <w:r w:rsidRPr="004827B7">
        <w:rPr>
          <w:rFonts w:asciiTheme="majorHAnsi" w:hAnsiTheme="majorHAnsi" w:cstheme="majorHAnsi"/>
          <w:i/>
          <w:sz w:val="22"/>
          <w:szCs w:val="22"/>
          <w:highlight w:val="cyan"/>
        </w:rPr>
        <w:t xml:space="preserve">tilbud </w:t>
      </w:r>
      <w:commentRangeEnd w:id="1"/>
      <w:r w:rsidR="00684C84" w:rsidRPr="004827B7">
        <w:rPr>
          <w:rStyle w:val="Kommentarhenvisning"/>
          <w:rFonts w:asciiTheme="majorHAnsi" w:hAnsiTheme="majorHAnsi" w:cstheme="majorHAnsi"/>
        </w:rPr>
        <w:commentReference w:id="1"/>
      </w:r>
      <w:r w:rsidRPr="004827B7">
        <w:rPr>
          <w:rFonts w:asciiTheme="majorHAnsi" w:hAnsiTheme="majorHAnsi" w:cstheme="majorHAnsi"/>
          <w:i/>
          <w:sz w:val="22"/>
          <w:szCs w:val="22"/>
          <w:highlight w:val="cyan"/>
        </w:rPr>
        <w:t>m.v.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>].}</w:t>
      </w:r>
    </w:p>
    <w:p w14:paraId="3516EDB4" w14:textId="77777777" w:rsidR="00B5587C" w:rsidRPr="004827B7" w:rsidRDefault="00B5587C" w:rsidP="00B5587C">
      <w:pPr>
        <w:rPr>
          <w:rFonts w:asciiTheme="majorHAnsi" w:hAnsiTheme="majorHAnsi" w:cstheme="majorHAnsi"/>
          <w:sz w:val="22"/>
          <w:szCs w:val="22"/>
        </w:rPr>
      </w:pPr>
      <w:r w:rsidRPr="004827B7">
        <w:rPr>
          <w:rFonts w:asciiTheme="majorHAnsi" w:hAnsiTheme="majorHAnsi" w:cstheme="majorHAnsi"/>
          <w:sz w:val="22"/>
          <w:szCs w:val="22"/>
          <w:highlight w:val="yellow"/>
        </w:rPr>
        <w:t>{</w:t>
      </w:r>
      <w:r w:rsidRPr="004827B7">
        <w:rPr>
          <w:rFonts w:asciiTheme="majorHAnsi" w:hAnsiTheme="majorHAnsi" w:cstheme="majorHAnsi"/>
          <w:i/>
          <w:sz w:val="22"/>
          <w:szCs w:val="22"/>
          <w:highlight w:val="yellow"/>
        </w:rPr>
        <w:t>Stk. x.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 xml:space="preserve"> [</w:t>
      </w:r>
      <w:r w:rsidRPr="004827B7">
        <w:rPr>
          <w:rFonts w:asciiTheme="majorHAnsi" w:hAnsiTheme="majorHAnsi" w:cstheme="majorHAnsi"/>
          <w:i/>
          <w:sz w:val="22"/>
          <w:szCs w:val="22"/>
          <w:highlight w:val="cyan"/>
        </w:rPr>
        <w:t>Angiv skolens/kursets værdigrundlag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>].}</w:t>
      </w:r>
    </w:p>
    <w:p w14:paraId="4BA9D108" w14:textId="77777777" w:rsidR="00B5587C" w:rsidRPr="004827B7" w:rsidRDefault="00B5587C" w:rsidP="00B5587C">
      <w:pPr>
        <w:jc w:val="center"/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da-DK"/>
        </w:rPr>
      </w:pPr>
    </w:p>
    <w:p w14:paraId="4CC4F40D" w14:textId="77777777" w:rsidR="00B5587C" w:rsidRPr="004827B7" w:rsidRDefault="00B5587C" w:rsidP="00B5587C">
      <w:pPr>
        <w:jc w:val="center"/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</w:pPr>
      <w:r w:rsidRPr="004827B7">
        <w:rPr>
          <w:rFonts w:asciiTheme="majorHAnsi" w:eastAsia="Times New Roman" w:hAnsiTheme="majorHAnsi" w:cstheme="majorHAnsi"/>
          <w:i/>
          <w:color w:val="000000"/>
          <w:sz w:val="22"/>
          <w:szCs w:val="22"/>
          <w:highlight w:val="lightGray"/>
          <w:lang w:eastAsia="da-DK"/>
        </w:rPr>
        <w:t>Skolens/kursets</w:t>
      </w:r>
      <w:r w:rsidRPr="004827B7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da-DK"/>
        </w:rPr>
        <w:t xml:space="preserve"> organisering og drift</w:t>
      </w:r>
    </w:p>
    <w:p w14:paraId="3AD36FE3" w14:textId="77777777" w:rsidR="00B5587C" w:rsidRPr="004827B7" w:rsidRDefault="00B5587C" w:rsidP="00B5587C">
      <w:pPr>
        <w:rPr>
          <w:rFonts w:asciiTheme="majorHAnsi" w:eastAsia="Times New Roman" w:hAnsiTheme="majorHAnsi" w:cstheme="majorHAnsi"/>
          <w:b/>
          <w:color w:val="000000"/>
          <w:sz w:val="22"/>
          <w:szCs w:val="22"/>
          <w:lang w:eastAsia="da-DK"/>
        </w:rPr>
      </w:pPr>
    </w:p>
    <w:p w14:paraId="5C783726" w14:textId="77777777" w:rsidR="00B5587C" w:rsidRPr="004827B7" w:rsidRDefault="00B5587C" w:rsidP="00B5587C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</w:pPr>
      <w:r w:rsidRPr="004827B7">
        <w:rPr>
          <w:rFonts w:asciiTheme="majorHAnsi" w:eastAsia="Times New Roman" w:hAnsiTheme="majorHAnsi" w:cstheme="majorHAnsi"/>
          <w:b/>
          <w:color w:val="000000"/>
          <w:sz w:val="22"/>
          <w:szCs w:val="22"/>
          <w:lang w:eastAsia="da-DK"/>
        </w:rPr>
        <w:t>§ 3.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highlight w:val="lightGray"/>
          <w:lang w:eastAsia="da-DK"/>
        </w:rPr>
        <w:t>Skolen/kurset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er en uafhængig og selvejende undervisningsinstitution. </w:t>
      </w:r>
    </w:p>
    <w:p w14:paraId="0AE884ED" w14:textId="77777777" w:rsidR="00B5587C" w:rsidRPr="004827B7" w:rsidRDefault="00B5587C" w:rsidP="00B5587C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i/>
          <w:color w:val="000000"/>
          <w:sz w:val="22"/>
          <w:szCs w:val="22"/>
        </w:rPr>
        <w:t>Stk. 2.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highlight w:val="lightGray"/>
          <w:lang w:eastAsia="da-DK"/>
        </w:rPr>
        <w:t>Skolens/kursets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drift gennemføres ved offentlige tilskud og ved </w:t>
      </w:r>
      <w:proofErr w:type="gramStart"/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egendækning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highlight w:val="yellow"/>
          <w:lang w:eastAsia="da-DK"/>
        </w:rPr>
        <w:t>{</w:t>
      </w:r>
      <w:proofErr w:type="gramEnd"/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highlight w:val="yellow"/>
          <w:lang w:eastAsia="da-DK"/>
        </w:rPr>
        <w:t>, herunder skolepenge/kursuspenge for eleverne og eventuelt ved bidrag fra andre}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efter</w:t>
      </w:r>
      <w:r w:rsidRPr="004827B7">
        <w:rPr>
          <w:rFonts w:asciiTheme="majorHAnsi" w:hAnsiTheme="majorHAnsi" w:cstheme="majorHAnsi"/>
          <w:sz w:val="22"/>
          <w:szCs w:val="22"/>
        </w:rPr>
        <w:t xml:space="preserve"> 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lov om private institutioner for gymnasiale uddannelser.</w:t>
      </w:r>
      <w:r w:rsidRPr="004827B7">
        <w:rPr>
          <w:rFonts w:asciiTheme="majorHAnsi" w:hAnsiTheme="majorHAnsi" w:cstheme="majorHAnsi"/>
          <w:sz w:val="22"/>
          <w:szCs w:val="22"/>
        </w:rPr>
        <w:t xml:space="preserve"> 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highlight w:val="lightGray"/>
          <w:lang w:eastAsia="da-DK"/>
        </w:rPr>
        <w:t>Skolens/kursets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midler må alene komme 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highlight w:val="lightGray"/>
          <w:lang w:eastAsia="da-DK"/>
        </w:rPr>
        <w:t>skolens/kursets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highlight w:val="lightGray"/>
          <w:lang w:eastAsia="da-DK"/>
        </w:rPr>
        <w:t>skolevirksomhed/kursusvirksomhed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og undervisningsvirksomhed til gode, og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et eventuelt overskud ved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drift tilfalder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skolen/kurset.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15401C97" w14:textId="77777777" w:rsidR="00B5587C" w:rsidRPr="004827B7" w:rsidRDefault="00B5587C" w:rsidP="00B5587C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4827B7">
        <w:rPr>
          <w:rFonts w:asciiTheme="majorHAnsi" w:eastAsia="Times New Roman" w:hAnsiTheme="majorHAnsi" w:cstheme="majorHAnsi"/>
          <w:i/>
          <w:color w:val="000000"/>
          <w:sz w:val="22"/>
          <w:szCs w:val="22"/>
          <w:lang w:eastAsia="da-DK"/>
        </w:rPr>
        <w:t>Stk. 3.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Bidrag til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skolen/kurset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giver ikke bidragyderen ret til nogen del af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formue eller til udbytte af nogen art.</w:t>
      </w:r>
    </w:p>
    <w:p w14:paraId="579591F0" w14:textId="77777777" w:rsidR="00B5587C" w:rsidRPr="004827B7" w:rsidRDefault="00B5587C" w:rsidP="00B5587C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i/>
          <w:color w:val="000000"/>
          <w:sz w:val="22"/>
          <w:szCs w:val="22"/>
        </w:rPr>
        <w:t>Stk. 4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likvide midler skal anbringes i overensstemmelse med bestemmelserne herom i lov om private institutioner for gymnasiale uddannelser og må ikke anbringes på konti m.v., som andre end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skolen/kurset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har rådighed over.</w:t>
      </w:r>
    </w:p>
    <w:p w14:paraId="200C9029" w14:textId="77777777" w:rsidR="00B5587C" w:rsidRPr="004827B7" w:rsidRDefault="00B5587C" w:rsidP="00B5587C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1D0344EC" w14:textId="77777777" w:rsidR="00B5587C" w:rsidRPr="004827B7" w:rsidRDefault="00B5587C" w:rsidP="00B5587C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2177C4EA" w14:textId="77777777" w:rsidR="00B5587C" w:rsidRPr="004827B7" w:rsidRDefault="00B5587C" w:rsidP="00B5587C">
      <w:pPr>
        <w:jc w:val="center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i/>
          <w:color w:val="000000"/>
          <w:sz w:val="22"/>
          <w:szCs w:val="22"/>
        </w:rPr>
        <w:t>Bestyrelsens opgaver m.v.</w:t>
      </w:r>
    </w:p>
    <w:p w14:paraId="0AC9FACF" w14:textId="77777777" w:rsidR="00B5587C" w:rsidRPr="004827B7" w:rsidRDefault="00B5587C" w:rsidP="00B5587C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01A79AB7" w14:textId="77777777" w:rsidR="00B5587C" w:rsidRPr="004827B7" w:rsidRDefault="00B5587C" w:rsidP="00B5587C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b/>
          <w:color w:val="000000"/>
          <w:sz w:val="22"/>
          <w:szCs w:val="22"/>
        </w:rPr>
        <w:t>§ 4.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Bestyrelsen </w:t>
      </w:r>
    </w:p>
    <w:p w14:paraId="15E704D9" w14:textId="77777777" w:rsidR="00B5587C" w:rsidRPr="004827B7" w:rsidRDefault="00B5587C" w:rsidP="00B5587C">
      <w:pPr>
        <w:pStyle w:val="Opstilling-talellerbogst"/>
        <w:numPr>
          <w:ilvl w:val="0"/>
          <w:numId w:val="47"/>
        </w:numPr>
        <w:spacing w:after="20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varetager den overordnede ledelse af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skolen/kurset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>,</w:t>
      </w:r>
    </w:p>
    <w:p w14:paraId="5AB1AC4F" w14:textId="77777777" w:rsidR="00B5587C" w:rsidRPr="004827B7" w:rsidRDefault="00B5587C" w:rsidP="00B5587C">
      <w:pPr>
        <w:pStyle w:val="Opstilling-talellerbogst"/>
        <w:numPr>
          <w:ilvl w:val="0"/>
          <w:numId w:val="47"/>
        </w:numPr>
        <w:spacing w:after="20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har ansvaret for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økonomi og drift, herunder for, at der hvert år i overensstemmelse med gældende regler udarbejdes en retvisende årsrapport, som underkastes betryggende revision efter de gældende regler af en godkendt revisor valgt af bestyrelsen,</w:t>
      </w:r>
    </w:p>
    <w:p w14:paraId="6D2C2FDF" w14:textId="77777777" w:rsidR="00B5587C" w:rsidRPr="004827B7" w:rsidRDefault="00B5587C" w:rsidP="00B5587C">
      <w:pPr>
        <w:pStyle w:val="Opstilling-talellerbogst"/>
        <w:numPr>
          <w:ilvl w:val="0"/>
          <w:numId w:val="47"/>
        </w:numPr>
        <w:spacing w:after="20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har ansvaret for, at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vedtægt til enhver tid er i overensstemmelse med lovgivningen, og skal i tilfælde af uoverensstemmelse mellem lovgivningen og vedtægtens ordlyd følge lovgivningen og uden ugrundet ophold bringe vedtægten i overensstemmelse hermed,</w:t>
      </w:r>
    </w:p>
    <w:p w14:paraId="53356603" w14:textId="77777777" w:rsidR="00B5587C" w:rsidRPr="004827B7" w:rsidRDefault="00B5587C" w:rsidP="00B5587C">
      <w:pPr>
        <w:pStyle w:val="Opstilling-talellerbogst"/>
        <w:numPr>
          <w:ilvl w:val="0"/>
          <w:numId w:val="47"/>
        </w:numPr>
        <w:spacing w:after="20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ansætter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rektor efter godkendelse fra børne- og undervisningsministeren og afskediger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rektor, </w:t>
      </w:r>
    </w:p>
    <w:p w14:paraId="42975F6D" w14:textId="77777777" w:rsidR="00B5587C" w:rsidRPr="004827B7" w:rsidRDefault="00B5587C" w:rsidP="00B5587C">
      <w:pPr>
        <w:pStyle w:val="Opstilling-talellerbogst"/>
        <w:numPr>
          <w:ilvl w:val="0"/>
          <w:numId w:val="47"/>
        </w:numPr>
        <w:spacing w:after="20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ansætter og afskediger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øvrige </w:t>
      </w:r>
      <w:proofErr w:type="gramStart"/>
      <w:r w:rsidRPr="004827B7">
        <w:rPr>
          <w:rFonts w:asciiTheme="majorHAnsi" w:hAnsiTheme="majorHAnsi" w:cstheme="majorHAnsi"/>
          <w:color w:val="000000"/>
          <w:sz w:val="22"/>
          <w:szCs w:val="22"/>
        </w:rPr>
        <w:t>personale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>{</w:t>
      </w:r>
      <w:proofErr w:type="gramEnd"/>
      <w:r w:rsidRPr="004827B7">
        <w:rPr>
          <w:rFonts w:asciiTheme="majorHAnsi" w:hAnsiTheme="majorHAnsi" w:cstheme="majorHAnsi"/>
          <w:sz w:val="22"/>
          <w:szCs w:val="22"/>
          <w:highlight w:val="yellow"/>
        </w:rPr>
        <w:t xml:space="preserve">, idet </w:t>
      </w:r>
      <w:commentRangeStart w:id="2"/>
      <w:r w:rsidRPr="004827B7">
        <w:rPr>
          <w:rFonts w:asciiTheme="majorHAnsi" w:hAnsiTheme="majorHAnsi" w:cstheme="majorHAnsi"/>
          <w:sz w:val="22"/>
          <w:szCs w:val="22"/>
          <w:highlight w:val="yellow"/>
        </w:rPr>
        <w:t xml:space="preserve">bestyrelsen dog kan overdrage </w:t>
      </w:r>
      <w:commentRangeEnd w:id="2"/>
      <w:r w:rsidR="007838D6" w:rsidRPr="004827B7">
        <w:rPr>
          <w:rStyle w:val="Kommentarhenvisning"/>
          <w:rFonts w:asciiTheme="majorHAnsi" w:hAnsiTheme="majorHAnsi" w:cstheme="majorHAnsi"/>
        </w:rPr>
        <w:commentReference w:id="2"/>
      </w:r>
      <w:r w:rsidRPr="004827B7">
        <w:rPr>
          <w:rFonts w:asciiTheme="majorHAnsi" w:hAnsiTheme="majorHAnsi" w:cstheme="majorHAnsi"/>
          <w:sz w:val="22"/>
          <w:szCs w:val="22"/>
          <w:highlight w:val="lightGray"/>
        </w:rPr>
        <w:t xml:space="preserve">skolens/kursets 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 xml:space="preserve">rektor sin ret til at ansætte og afskedige </w:t>
      </w:r>
      <w:r w:rsidRPr="004827B7">
        <w:rPr>
          <w:rFonts w:asciiTheme="majorHAnsi" w:hAnsiTheme="majorHAnsi" w:cstheme="majorHAnsi"/>
          <w:sz w:val="22"/>
          <w:szCs w:val="22"/>
          <w:highlight w:val="lightGray"/>
        </w:rPr>
        <w:t xml:space="preserve">skolens/kursets 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>øvrige personale}</w:t>
      </w:r>
      <w:r w:rsidRPr="004827B7">
        <w:rPr>
          <w:rFonts w:asciiTheme="majorHAnsi" w:hAnsiTheme="majorHAnsi" w:cstheme="majorHAnsi"/>
          <w:sz w:val="22"/>
          <w:szCs w:val="22"/>
        </w:rPr>
        <w:t xml:space="preserve">, </w:t>
      </w:r>
    </w:p>
    <w:p w14:paraId="4434A660" w14:textId="77777777" w:rsidR="00B5587C" w:rsidRPr="004827B7" w:rsidRDefault="00B5587C" w:rsidP="00B5587C">
      <w:pPr>
        <w:pStyle w:val="Opstilling-talellerbogst"/>
        <w:numPr>
          <w:ilvl w:val="0"/>
          <w:numId w:val="47"/>
        </w:numPr>
        <w:spacing w:after="20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træffer beslutning om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skolepengenes/kursuspengenes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størrelse,</w:t>
      </w:r>
    </w:p>
    <w:p w14:paraId="32DF792F" w14:textId="77777777" w:rsidR="00B5587C" w:rsidRPr="004827B7" w:rsidRDefault="00B5587C" w:rsidP="00B5587C">
      <w:pPr>
        <w:pStyle w:val="Opstilling-talellerbogst"/>
        <w:numPr>
          <w:ilvl w:val="0"/>
          <w:numId w:val="47"/>
        </w:numPr>
        <w:spacing w:after="20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color w:val="000000"/>
          <w:sz w:val="22"/>
          <w:szCs w:val="22"/>
        </w:rPr>
        <w:lastRenderedPageBreak/>
        <w:t xml:space="preserve">træffer beslutning om </w:t>
      </w:r>
      <w:r w:rsidRPr="004827B7">
        <w:rPr>
          <w:rFonts w:asciiTheme="majorHAnsi" w:hAnsiTheme="majorHAnsi" w:cstheme="majorHAnsi"/>
          <w:sz w:val="22"/>
          <w:szCs w:val="22"/>
        </w:rPr>
        <w:t>k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>øb, salg og pantsætning af fast ejendom,</w:t>
      </w:r>
    </w:p>
    <w:p w14:paraId="4238BE6A" w14:textId="77777777" w:rsidR="00B5587C" w:rsidRPr="004827B7" w:rsidRDefault="00B5587C" w:rsidP="00B5587C">
      <w:pPr>
        <w:pStyle w:val="Opstilling-talellerbogst"/>
        <w:numPr>
          <w:ilvl w:val="0"/>
          <w:numId w:val="47"/>
        </w:numPr>
        <w:spacing w:after="20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træffer beslutning om ændring af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vedtægt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{og værdigrundlag}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>,</w:t>
      </w:r>
    </w:p>
    <w:p w14:paraId="15EDC725" w14:textId="77777777" w:rsidR="00B5587C" w:rsidRPr="004827B7" w:rsidRDefault="00B5587C" w:rsidP="00B5587C">
      <w:pPr>
        <w:pStyle w:val="Opstilling-talellerbogst"/>
        <w:numPr>
          <w:ilvl w:val="0"/>
          <w:numId w:val="47"/>
        </w:numPr>
        <w:spacing w:after="20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træffer beslutning om </w:t>
      </w:r>
      <w:r w:rsidRPr="004827B7">
        <w:rPr>
          <w:rFonts w:asciiTheme="majorHAnsi" w:hAnsiTheme="majorHAnsi" w:cstheme="majorHAnsi"/>
          <w:sz w:val="22"/>
          <w:szCs w:val="22"/>
          <w:highlight w:val="lightGray"/>
        </w:rPr>
        <w:t>s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kolens/kursets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nedlæggelse,</w:t>
      </w:r>
    </w:p>
    <w:p w14:paraId="5DFD99BA" w14:textId="77777777" w:rsidR="00B5587C" w:rsidRPr="004827B7" w:rsidRDefault="00B5587C" w:rsidP="00B5587C">
      <w:pPr>
        <w:pStyle w:val="Opstilling-talellerbogst"/>
        <w:numPr>
          <w:ilvl w:val="0"/>
          <w:numId w:val="47"/>
        </w:numPr>
        <w:spacing w:after="20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træffer beslutning om ethvert spørgsmål i øvrigt om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skolen/kurset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>, som bestyrelsen selv ønsker at træffe beslutning om, og</w:t>
      </w:r>
    </w:p>
    <w:p w14:paraId="64FF52C1" w14:textId="77777777" w:rsidR="00B5587C" w:rsidRPr="004827B7" w:rsidRDefault="00B5587C" w:rsidP="00B5587C">
      <w:pPr>
        <w:pStyle w:val="Opstilling-talellerbogst"/>
        <w:numPr>
          <w:ilvl w:val="0"/>
          <w:numId w:val="47"/>
        </w:numPr>
        <w:spacing w:after="20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sz w:val="22"/>
          <w:szCs w:val="22"/>
          <w:lang w:eastAsia="da-DK"/>
        </w:rPr>
        <w:t xml:space="preserve">fører protokol over sine beslutninger og indfører konstateret inhabilitet, jf. § 5, i protokollen </w:t>
      </w:r>
      <w:r w:rsidRPr="004827B7">
        <w:rPr>
          <w:rFonts w:asciiTheme="majorHAnsi" w:hAnsiTheme="majorHAnsi" w:cstheme="majorHAnsi"/>
          <w:sz w:val="22"/>
          <w:szCs w:val="22"/>
          <w:highlight w:val="yellow"/>
          <w:lang w:eastAsia="da-DK"/>
        </w:rPr>
        <w:t xml:space="preserve">{og fastsætter en </w:t>
      </w:r>
      <w:commentRangeStart w:id="3"/>
      <w:r w:rsidRPr="004827B7">
        <w:rPr>
          <w:rFonts w:asciiTheme="majorHAnsi" w:hAnsiTheme="majorHAnsi" w:cstheme="majorHAnsi"/>
          <w:sz w:val="22"/>
          <w:szCs w:val="22"/>
          <w:highlight w:val="yellow"/>
          <w:lang w:eastAsia="da-DK"/>
        </w:rPr>
        <w:t xml:space="preserve">forretningsorden </w:t>
      </w:r>
      <w:commentRangeEnd w:id="3"/>
      <w:r w:rsidR="00A14C2C" w:rsidRPr="004827B7">
        <w:rPr>
          <w:rStyle w:val="Kommentarhenvisning"/>
          <w:rFonts w:asciiTheme="majorHAnsi" w:hAnsiTheme="majorHAnsi" w:cstheme="majorHAnsi"/>
        </w:rPr>
        <w:commentReference w:id="3"/>
      </w:r>
      <w:r w:rsidRPr="004827B7">
        <w:rPr>
          <w:rFonts w:asciiTheme="majorHAnsi" w:hAnsiTheme="majorHAnsi" w:cstheme="majorHAnsi"/>
          <w:sz w:val="22"/>
          <w:szCs w:val="22"/>
          <w:highlight w:val="yellow"/>
          <w:lang w:eastAsia="da-DK"/>
        </w:rPr>
        <w:t>for sin virksomhed}.</w:t>
      </w:r>
    </w:p>
    <w:p w14:paraId="32169C51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sz w:val="22"/>
          <w:szCs w:val="22"/>
          <w:lang w:eastAsia="da-DK"/>
        </w:rPr>
      </w:pPr>
    </w:p>
    <w:p w14:paraId="28779FFA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b/>
          <w:color w:val="000000"/>
          <w:sz w:val="22"/>
          <w:szCs w:val="22"/>
        </w:rPr>
        <w:t>§ 5.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Bestyrelsens medlemmer er omfattet af bestemmelserne i forvaltningslovens kapitel 2 og 8 om inhabilitet og tavshedspligt m.v.</w:t>
      </w:r>
    </w:p>
    <w:p w14:paraId="1040F76A" w14:textId="77777777" w:rsidR="00B5587C" w:rsidRPr="004827B7" w:rsidRDefault="00B5587C" w:rsidP="00B5587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eastAsia="da-DK"/>
        </w:rPr>
      </w:pPr>
      <w:r w:rsidRPr="004827B7">
        <w:rPr>
          <w:rFonts w:asciiTheme="majorHAnsi" w:eastAsia="Times New Roman" w:hAnsiTheme="majorHAnsi" w:cstheme="majorHAnsi"/>
          <w:i/>
          <w:iCs/>
          <w:sz w:val="22"/>
          <w:szCs w:val="22"/>
          <w:lang w:eastAsia="da-DK"/>
        </w:rPr>
        <w:t>Stk. 2.</w:t>
      </w:r>
      <w:r w:rsidRPr="004827B7">
        <w:rPr>
          <w:rFonts w:asciiTheme="majorHAnsi" w:eastAsia="Times New Roman" w:hAnsiTheme="majorHAnsi" w:cstheme="majorHAnsi"/>
          <w:sz w:val="22"/>
          <w:szCs w:val="22"/>
          <w:lang w:eastAsia="da-DK"/>
        </w:rPr>
        <w:t> Et bestyrelsesmedlem er inhabilt i sager, hvori vedkommende eller dennes nærmeste har økonomisk eller særlig personlig interesse. I tilfælde af konstateret inhabilitet skal det fremgå af protokollen, at vedkommende har trukket sig fra forhandlinger og afstemninger.</w:t>
      </w:r>
    </w:p>
    <w:p w14:paraId="27605CD3" w14:textId="77777777" w:rsidR="00B5587C" w:rsidRPr="004827B7" w:rsidRDefault="00B5587C" w:rsidP="00B5587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eastAsia="da-DK"/>
        </w:rPr>
      </w:pPr>
      <w:r w:rsidRPr="004827B7">
        <w:rPr>
          <w:rFonts w:asciiTheme="majorHAnsi" w:eastAsia="Times New Roman" w:hAnsiTheme="majorHAnsi" w:cstheme="majorHAnsi"/>
          <w:i/>
          <w:iCs/>
          <w:sz w:val="22"/>
          <w:szCs w:val="22"/>
          <w:lang w:eastAsia="da-DK"/>
        </w:rPr>
        <w:t>Stk. 3.</w:t>
      </w:r>
      <w:r w:rsidRPr="004827B7">
        <w:rPr>
          <w:rFonts w:asciiTheme="majorHAnsi" w:eastAsia="Times New Roman" w:hAnsiTheme="majorHAnsi" w:cstheme="majorHAnsi"/>
          <w:sz w:val="22"/>
          <w:szCs w:val="22"/>
          <w:lang w:eastAsia="da-DK"/>
        </w:rPr>
        <w:t xml:space="preserve"> En mødedeltager har tavshedspligt i sager, hvori væsentlige hensyn til personers eller </w:t>
      </w:r>
      <w:r w:rsidRPr="004827B7">
        <w:rPr>
          <w:rFonts w:asciiTheme="majorHAnsi" w:eastAsia="Times New Roman" w:hAnsiTheme="majorHAnsi" w:cstheme="majorHAnsi"/>
          <w:sz w:val="22"/>
          <w:szCs w:val="22"/>
          <w:highlight w:val="lightGray"/>
          <w:lang w:eastAsia="da-DK"/>
        </w:rPr>
        <w:t>skolens/kursets</w:t>
      </w:r>
      <w:r w:rsidRPr="004827B7">
        <w:rPr>
          <w:rFonts w:asciiTheme="majorHAnsi" w:eastAsia="Times New Roman" w:hAnsiTheme="majorHAnsi" w:cstheme="majorHAnsi"/>
          <w:sz w:val="22"/>
          <w:szCs w:val="22"/>
          <w:lang w:eastAsia="da-DK"/>
        </w:rPr>
        <w:t xml:space="preserve"> interesser gør det nødvendigt at hemmeligholde oplysninger om personlige eller interne, herunder økonomiske, forhold. </w:t>
      </w:r>
    </w:p>
    <w:p w14:paraId="36D5D0C9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</w:p>
    <w:p w14:paraId="43B78975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b/>
          <w:color w:val="000000"/>
          <w:sz w:val="22"/>
          <w:szCs w:val="22"/>
        </w:rPr>
        <w:t>§ 6.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Ved udøvelsen af deres hverv er bestyrelsens medlemmer ikke undergivet beslutninger truffet af den organisation, institution eller lignende, som har valgt eller udpeget dem.</w:t>
      </w:r>
    </w:p>
    <w:p w14:paraId="7321308E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i/>
          <w:sz w:val="22"/>
          <w:szCs w:val="22"/>
        </w:rPr>
      </w:pPr>
    </w:p>
    <w:p w14:paraId="5B50BCBB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§ 7. 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Bestyrelsens medlemmer hæfter ikke personligt for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gæld.</w:t>
      </w:r>
    </w:p>
    <w:p w14:paraId="43654998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</w:p>
    <w:p w14:paraId="1FC52922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b/>
          <w:color w:val="000000"/>
          <w:sz w:val="22"/>
          <w:szCs w:val="22"/>
        </w:rPr>
        <w:t>§ 8.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Bestyrelsens medlemmer kan ikke modtage honorar eller lignende betaling af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midler for varetagelsen af hvervet som bestyrelsesmedlem.</w:t>
      </w:r>
    </w:p>
    <w:p w14:paraId="69C7B9D1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4827B7">
        <w:rPr>
          <w:rFonts w:asciiTheme="majorHAnsi" w:hAnsiTheme="majorHAnsi" w:cstheme="majorHAnsi"/>
          <w:sz w:val="22"/>
          <w:szCs w:val="22"/>
          <w:highlight w:val="yellow"/>
        </w:rPr>
        <w:t>{</w:t>
      </w:r>
      <w:commentRangeStart w:id="4"/>
      <w:r w:rsidRPr="004827B7">
        <w:rPr>
          <w:rFonts w:asciiTheme="majorHAnsi" w:hAnsiTheme="majorHAnsi" w:cstheme="majorHAnsi"/>
          <w:i/>
          <w:sz w:val="22"/>
          <w:szCs w:val="22"/>
          <w:highlight w:val="yellow"/>
        </w:rPr>
        <w:t>Stk. 2</w:t>
      </w:r>
      <w:commentRangeEnd w:id="4"/>
      <w:r w:rsidR="00E24B26" w:rsidRPr="004827B7">
        <w:rPr>
          <w:rStyle w:val="Kommentarhenvisning"/>
          <w:rFonts w:asciiTheme="majorHAnsi" w:hAnsiTheme="majorHAnsi" w:cstheme="majorHAnsi"/>
        </w:rPr>
        <w:commentReference w:id="4"/>
      </w:r>
      <w:r w:rsidRPr="004827B7">
        <w:rPr>
          <w:rFonts w:asciiTheme="majorHAnsi" w:hAnsiTheme="majorHAnsi" w:cstheme="majorHAnsi"/>
          <w:i/>
          <w:sz w:val="22"/>
          <w:szCs w:val="22"/>
          <w:highlight w:val="yellow"/>
        </w:rPr>
        <w:t>.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 xml:space="preserve"> </w:t>
      </w:r>
      <w:r w:rsidRPr="004827B7">
        <w:rPr>
          <w:rFonts w:asciiTheme="majorHAnsi" w:hAnsiTheme="majorHAnsi" w:cstheme="majorHAnsi"/>
          <w:sz w:val="22"/>
          <w:szCs w:val="22"/>
          <w:highlight w:val="lightGray"/>
        </w:rPr>
        <w:t xml:space="preserve">Skolen/kurset 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>kan udbetale kørselsgodtgørelse til bestyrelsesmedlemmer efter reglerne i tjenesterejseaftalen, jf. Finansministeriets cirkulære nr. 9002 af 3. januar 2023.}</w:t>
      </w:r>
      <w:r w:rsidRPr="004827B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E30772B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14588A36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ind w:left="340"/>
        <w:jc w:val="center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i/>
          <w:color w:val="000000"/>
          <w:sz w:val="22"/>
          <w:szCs w:val="22"/>
        </w:rPr>
        <w:t>Bestyrelsens sammensætning, funktionsmåde, funktionsperiode m.v.</w:t>
      </w:r>
    </w:p>
    <w:p w14:paraId="23BAE813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i/>
          <w:color w:val="000000"/>
          <w:sz w:val="22"/>
          <w:szCs w:val="22"/>
        </w:rPr>
      </w:pPr>
    </w:p>
    <w:p w14:paraId="5465EC0E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§ 9. 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>Bestyrelsen består af</w:t>
      </w:r>
      <w:r w:rsidRPr="004827B7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  <w:r w:rsidRPr="004827B7">
        <w:rPr>
          <w:rFonts w:asciiTheme="majorHAnsi" w:hAnsiTheme="majorHAnsi" w:cstheme="majorHAnsi"/>
          <w:sz w:val="22"/>
          <w:szCs w:val="22"/>
        </w:rPr>
        <w:t>[</w:t>
      </w:r>
      <w:r w:rsidRPr="004827B7">
        <w:rPr>
          <w:rFonts w:asciiTheme="majorHAnsi" w:hAnsiTheme="majorHAnsi" w:cstheme="majorHAnsi"/>
          <w:i/>
          <w:sz w:val="22"/>
          <w:szCs w:val="22"/>
          <w:highlight w:val="cyan"/>
        </w:rPr>
        <w:t>antal, som skal være mindst 5</w:t>
      </w:r>
      <w:r w:rsidRPr="004827B7">
        <w:rPr>
          <w:rFonts w:asciiTheme="majorHAnsi" w:hAnsiTheme="majorHAnsi" w:cstheme="majorHAnsi"/>
          <w:sz w:val="22"/>
          <w:szCs w:val="22"/>
        </w:rPr>
        <w:t>]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medlemmer og bør så vidt muligt have en afbalanceret sammensætning af kvinder og mænd.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{[</w:t>
      </w:r>
      <w:r w:rsidRPr="004827B7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 xml:space="preserve">Angiv en </w:t>
      </w:r>
      <w:commentRangeStart w:id="5"/>
      <w:r w:rsidRPr="004827B7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 xml:space="preserve">overordnet </w:t>
      </w:r>
      <w:commentRangeEnd w:id="5"/>
      <w:r w:rsidR="0052677B" w:rsidRPr="004827B7">
        <w:rPr>
          <w:rStyle w:val="Kommentarhenvisning"/>
          <w:rFonts w:asciiTheme="majorHAnsi" w:hAnsiTheme="majorHAnsi" w:cstheme="majorHAnsi"/>
        </w:rPr>
        <w:commentReference w:id="5"/>
      </w:r>
      <w:r w:rsidRPr="004827B7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beskrivelse af bestyrelsens sammensætning.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]}</w:t>
      </w:r>
    </w:p>
    <w:p w14:paraId="651DB60B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4827B7">
        <w:rPr>
          <w:rFonts w:asciiTheme="majorHAnsi" w:hAnsiTheme="majorHAnsi" w:cstheme="majorHAnsi"/>
          <w:i/>
          <w:sz w:val="22"/>
          <w:szCs w:val="22"/>
        </w:rPr>
        <w:t>Stk. 2.</w:t>
      </w:r>
      <w:r w:rsidRPr="004827B7">
        <w:rPr>
          <w:rFonts w:asciiTheme="majorHAnsi" w:hAnsiTheme="majorHAnsi" w:cstheme="majorHAnsi"/>
          <w:sz w:val="22"/>
          <w:szCs w:val="22"/>
        </w:rPr>
        <w:t xml:space="preserve"> [</w:t>
      </w:r>
      <w:r w:rsidRPr="004827B7">
        <w:rPr>
          <w:rFonts w:asciiTheme="majorHAnsi" w:hAnsiTheme="majorHAnsi" w:cstheme="majorHAnsi"/>
          <w:i/>
          <w:sz w:val="22"/>
          <w:szCs w:val="22"/>
          <w:highlight w:val="cyan"/>
        </w:rPr>
        <w:t>Konkret antal</w:t>
      </w:r>
      <w:r w:rsidRPr="004827B7">
        <w:rPr>
          <w:rFonts w:asciiTheme="majorHAnsi" w:hAnsiTheme="majorHAnsi" w:cstheme="majorHAnsi"/>
          <w:sz w:val="22"/>
          <w:szCs w:val="22"/>
        </w:rPr>
        <w:t>] medlem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>{</w:t>
      </w:r>
      <w:proofErr w:type="spellStart"/>
      <w:r w:rsidRPr="004827B7">
        <w:rPr>
          <w:rFonts w:asciiTheme="majorHAnsi" w:hAnsiTheme="majorHAnsi" w:cstheme="majorHAnsi"/>
          <w:sz w:val="22"/>
          <w:szCs w:val="22"/>
          <w:highlight w:val="yellow"/>
        </w:rPr>
        <w:t>mer</w:t>
      </w:r>
      <w:proofErr w:type="spellEnd"/>
      <w:r w:rsidRPr="004827B7">
        <w:rPr>
          <w:rFonts w:asciiTheme="majorHAnsi" w:hAnsiTheme="majorHAnsi" w:cstheme="majorHAnsi"/>
          <w:sz w:val="22"/>
          <w:szCs w:val="22"/>
          <w:highlight w:val="yellow"/>
        </w:rPr>
        <w:t>}</w:t>
      </w:r>
      <w:r w:rsidRPr="004827B7">
        <w:rPr>
          <w:rFonts w:asciiTheme="majorHAnsi" w:hAnsiTheme="majorHAnsi" w:cstheme="majorHAnsi"/>
          <w:sz w:val="22"/>
          <w:szCs w:val="22"/>
        </w:rPr>
        <w:t xml:space="preserve"> [</w:t>
      </w:r>
      <w:r w:rsidRPr="004827B7">
        <w:rPr>
          <w:rFonts w:asciiTheme="majorHAnsi" w:hAnsiTheme="majorHAnsi" w:cstheme="majorHAnsi"/>
          <w:i/>
          <w:sz w:val="22"/>
          <w:szCs w:val="22"/>
          <w:highlight w:val="cyan"/>
        </w:rPr>
        <w:t>angiv om vedkommende udpeges eller vælges</w:t>
      </w:r>
      <w:r w:rsidRPr="004827B7">
        <w:rPr>
          <w:rFonts w:asciiTheme="majorHAnsi" w:hAnsiTheme="majorHAnsi" w:cstheme="majorHAnsi"/>
          <w:sz w:val="22"/>
          <w:szCs w:val="22"/>
        </w:rPr>
        <w:t>] af [</w:t>
      </w:r>
      <w:r w:rsidRPr="004827B7">
        <w:rPr>
          <w:rFonts w:asciiTheme="majorHAnsi" w:hAnsiTheme="majorHAnsi" w:cstheme="majorHAnsi"/>
          <w:i/>
          <w:sz w:val="22"/>
          <w:szCs w:val="22"/>
          <w:highlight w:val="cyan"/>
        </w:rPr>
        <w:t>angiv det udpegende eller vælgende organ</w:t>
      </w:r>
      <w:r w:rsidRPr="004827B7">
        <w:rPr>
          <w:rFonts w:asciiTheme="majorHAnsi" w:hAnsiTheme="majorHAnsi" w:cstheme="majorHAnsi"/>
          <w:sz w:val="22"/>
          <w:szCs w:val="22"/>
        </w:rPr>
        <w:t>]. [</w:t>
      </w:r>
      <w:r w:rsidRPr="004827B7">
        <w:rPr>
          <w:rFonts w:asciiTheme="majorHAnsi" w:hAnsiTheme="majorHAnsi" w:cstheme="majorHAnsi"/>
          <w:i/>
          <w:sz w:val="22"/>
          <w:szCs w:val="22"/>
          <w:highlight w:val="cyan"/>
        </w:rPr>
        <w:t>Angiv hvor længe medlemmets/medlemmernes funktionsperiode varer, idet den skal være enten 2, 3 eller 4</w:t>
      </w:r>
      <w:r w:rsidRPr="004827B7">
        <w:rPr>
          <w:rFonts w:asciiTheme="majorHAnsi" w:hAnsiTheme="majorHAnsi" w:cstheme="majorHAnsi"/>
          <w:sz w:val="22"/>
          <w:szCs w:val="22"/>
        </w:rPr>
        <w:t>] år ad gangen.</w:t>
      </w:r>
    </w:p>
    <w:p w14:paraId="3FDD9F7C" w14:textId="10D817AD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4827B7">
        <w:rPr>
          <w:rFonts w:asciiTheme="majorHAnsi" w:hAnsiTheme="majorHAnsi" w:cstheme="majorHAnsi"/>
          <w:i/>
          <w:sz w:val="22"/>
          <w:szCs w:val="22"/>
        </w:rPr>
        <w:t xml:space="preserve">Stk. 3. </w:t>
      </w:r>
      <w:r w:rsidRPr="004827B7">
        <w:rPr>
          <w:rFonts w:asciiTheme="majorHAnsi" w:hAnsiTheme="majorHAnsi" w:cstheme="majorHAnsi"/>
          <w:sz w:val="22"/>
          <w:szCs w:val="22"/>
          <w:highlight w:val="lightGray"/>
        </w:rPr>
        <w:t>Elevrådet/kursistrådet</w:t>
      </w:r>
      <w:r w:rsidRPr="004827B7">
        <w:rPr>
          <w:rFonts w:asciiTheme="majorHAnsi" w:hAnsiTheme="majorHAnsi" w:cstheme="majorHAnsi"/>
          <w:sz w:val="22"/>
          <w:szCs w:val="22"/>
        </w:rPr>
        <w:t xml:space="preserve"> udpeger en myndig repræsentant til bestyrelsen [</w:t>
      </w:r>
      <w:r w:rsidRPr="004827B7">
        <w:rPr>
          <w:rFonts w:asciiTheme="majorHAnsi" w:hAnsiTheme="majorHAnsi" w:cstheme="majorHAnsi"/>
          <w:i/>
          <w:sz w:val="22"/>
          <w:szCs w:val="22"/>
          <w:highlight w:val="cyan"/>
        </w:rPr>
        <w:t>angiv om det er med eller uden</w:t>
      </w:r>
      <w:r w:rsidRPr="004827B7">
        <w:rPr>
          <w:rFonts w:asciiTheme="majorHAnsi" w:hAnsiTheme="majorHAnsi" w:cstheme="majorHAnsi"/>
          <w:sz w:val="22"/>
          <w:szCs w:val="22"/>
        </w:rPr>
        <w:t>] stemmeret.</w:t>
      </w:r>
      <w:r w:rsidRPr="004827B7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4827B7">
        <w:rPr>
          <w:rFonts w:asciiTheme="majorHAnsi" w:hAnsiTheme="majorHAnsi" w:cstheme="majorHAnsi"/>
          <w:sz w:val="22"/>
          <w:szCs w:val="22"/>
        </w:rPr>
        <w:t>[</w:t>
      </w:r>
      <w:r w:rsidRPr="004827B7">
        <w:rPr>
          <w:rFonts w:asciiTheme="majorHAnsi" w:hAnsiTheme="majorHAnsi" w:cstheme="majorHAnsi"/>
          <w:i/>
          <w:sz w:val="22"/>
          <w:szCs w:val="22"/>
          <w:highlight w:val="cyan"/>
        </w:rPr>
        <w:t>Angiv hvor længe repræsentantens funktionsperiode varer, idet den skal være enten 2, 3 eller 4 år</w:t>
      </w:r>
      <w:r w:rsidRPr="004827B7">
        <w:rPr>
          <w:rFonts w:asciiTheme="majorHAnsi" w:hAnsiTheme="majorHAnsi" w:cstheme="majorHAnsi"/>
          <w:sz w:val="22"/>
          <w:szCs w:val="22"/>
        </w:rPr>
        <w:t>].</w:t>
      </w:r>
    </w:p>
    <w:p w14:paraId="4D110D75" w14:textId="77777777" w:rsidR="00684154" w:rsidRPr="004827B7" w:rsidRDefault="00684154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i/>
          <w:sz w:val="22"/>
          <w:szCs w:val="22"/>
        </w:rPr>
      </w:pPr>
    </w:p>
    <w:p w14:paraId="343C2992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4827B7">
        <w:rPr>
          <w:rFonts w:asciiTheme="majorHAnsi" w:hAnsiTheme="majorHAnsi" w:cstheme="majorHAnsi"/>
          <w:sz w:val="22"/>
          <w:szCs w:val="22"/>
        </w:rPr>
        <w:t>[</w:t>
      </w:r>
      <w:r w:rsidRPr="004827B7">
        <w:rPr>
          <w:rFonts w:asciiTheme="majorHAnsi" w:hAnsiTheme="majorHAnsi" w:cstheme="majorHAnsi"/>
          <w:i/>
          <w:sz w:val="22"/>
          <w:szCs w:val="22"/>
          <w:highlight w:val="cyan"/>
        </w:rPr>
        <w:t xml:space="preserve">Ét af nedenstående stk. om medarbejdervalgte bestyrelsesmedlemmer </w:t>
      </w:r>
      <w:r w:rsidRPr="004827B7">
        <w:rPr>
          <w:rFonts w:asciiTheme="majorHAnsi" w:hAnsiTheme="majorHAnsi" w:cstheme="majorHAnsi"/>
          <w:i/>
          <w:sz w:val="22"/>
          <w:szCs w:val="22"/>
          <w:highlight w:val="cyan"/>
          <w:u w:val="single"/>
        </w:rPr>
        <w:t>kan</w:t>
      </w:r>
      <w:r w:rsidRPr="004827B7">
        <w:rPr>
          <w:rFonts w:asciiTheme="majorHAnsi" w:hAnsiTheme="majorHAnsi" w:cstheme="majorHAnsi"/>
          <w:i/>
          <w:sz w:val="22"/>
          <w:szCs w:val="22"/>
          <w:highlight w:val="cyan"/>
        </w:rPr>
        <w:t xml:space="preserve"> vælges:</w:t>
      </w:r>
    </w:p>
    <w:p w14:paraId="0313917F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ind w:left="680"/>
        <w:rPr>
          <w:rFonts w:asciiTheme="majorHAnsi" w:hAnsiTheme="majorHAnsi" w:cstheme="majorHAnsi"/>
          <w:sz w:val="22"/>
          <w:szCs w:val="22"/>
          <w:highlight w:val="yellow"/>
        </w:rPr>
      </w:pPr>
      <w:r w:rsidRPr="004827B7">
        <w:rPr>
          <w:rFonts w:asciiTheme="majorHAnsi" w:hAnsiTheme="majorHAnsi" w:cstheme="majorHAnsi"/>
          <w:sz w:val="22"/>
          <w:szCs w:val="22"/>
          <w:highlight w:val="yellow"/>
        </w:rPr>
        <w:t>{</w:t>
      </w:r>
      <w:r w:rsidRPr="004827B7">
        <w:rPr>
          <w:rFonts w:asciiTheme="majorHAnsi" w:hAnsiTheme="majorHAnsi" w:cstheme="majorHAnsi"/>
          <w:i/>
          <w:sz w:val="22"/>
          <w:szCs w:val="22"/>
          <w:highlight w:val="yellow"/>
        </w:rPr>
        <w:t>Stk. x.</w:t>
      </w:r>
      <w:r w:rsidRPr="004827B7">
        <w:rPr>
          <w:rFonts w:asciiTheme="majorHAnsi" w:hAnsiTheme="majorHAnsi" w:cstheme="majorHAnsi"/>
          <w:b/>
          <w:i/>
          <w:sz w:val="22"/>
          <w:szCs w:val="22"/>
          <w:highlight w:val="yellow"/>
        </w:rPr>
        <w:t xml:space="preserve"> 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>[</w:t>
      </w:r>
      <w:r w:rsidRPr="004827B7">
        <w:rPr>
          <w:rFonts w:asciiTheme="majorHAnsi" w:hAnsiTheme="majorHAnsi" w:cstheme="majorHAnsi"/>
          <w:i/>
          <w:sz w:val="22"/>
          <w:szCs w:val="22"/>
          <w:highlight w:val="cyan"/>
        </w:rPr>
        <w:t>Konkret antal som skal være 1, hvis bestyrelsen består af 5 medlemmer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 xml:space="preserve">] af bestyrelsens medlemmer vælges af og blandt </w:t>
      </w:r>
      <w:r w:rsidRPr="004827B7">
        <w:rPr>
          <w:rFonts w:asciiTheme="majorHAnsi" w:hAnsiTheme="majorHAnsi" w:cstheme="majorHAnsi"/>
          <w:sz w:val="22"/>
          <w:szCs w:val="22"/>
          <w:highlight w:val="lightGray"/>
        </w:rPr>
        <w:t xml:space="preserve">skolens/kursets 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>medarbejdere, rektor fraregnet. Medlemmet vælges for en periode på [</w:t>
      </w:r>
      <w:r w:rsidRPr="004827B7">
        <w:rPr>
          <w:rFonts w:asciiTheme="majorHAnsi" w:hAnsiTheme="majorHAnsi" w:cstheme="majorHAnsi"/>
          <w:i/>
          <w:sz w:val="22"/>
          <w:szCs w:val="22"/>
          <w:highlight w:val="cyan"/>
        </w:rPr>
        <w:t>angiv enten 2, 3 eller 4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>] år ad gangen.}</w:t>
      </w:r>
    </w:p>
    <w:p w14:paraId="20C1653E" w14:textId="651013AA" w:rsidR="00B5587C" w:rsidRPr="004827B7" w:rsidRDefault="00B5587C" w:rsidP="00B5587C">
      <w:pPr>
        <w:pStyle w:val="Opstilling-talellerbogst"/>
        <w:numPr>
          <w:ilvl w:val="0"/>
          <w:numId w:val="0"/>
        </w:numPr>
        <w:ind w:left="680"/>
        <w:rPr>
          <w:rFonts w:asciiTheme="majorHAnsi" w:hAnsiTheme="majorHAnsi" w:cstheme="majorHAnsi"/>
          <w:sz w:val="22"/>
          <w:szCs w:val="22"/>
        </w:rPr>
      </w:pPr>
      <w:r w:rsidRPr="004827B7">
        <w:rPr>
          <w:rFonts w:asciiTheme="majorHAnsi" w:hAnsiTheme="majorHAnsi" w:cstheme="majorHAnsi"/>
          <w:sz w:val="22"/>
          <w:szCs w:val="22"/>
          <w:highlight w:val="yellow"/>
        </w:rPr>
        <w:t>{</w:t>
      </w:r>
      <w:r w:rsidRPr="004827B7">
        <w:rPr>
          <w:rFonts w:asciiTheme="majorHAnsi" w:hAnsiTheme="majorHAnsi" w:cstheme="majorHAnsi"/>
          <w:i/>
          <w:sz w:val="22"/>
          <w:szCs w:val="22"/>
          <w:highlight w:val="yellow"/>
        </w:rPr>
        <w:t xml:space="preserve">Stk. x. 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>[</w:t>
      </w:r>
      <w:r w:rsidRPr="004827B7">
        <w:rPr>
          <w:rFonts w:asciiTheme="majorHAnsi" w:hAnsiTheme="majorHAnsi" w:cstheme="majorHAnsi"/>
          <w:i/>
          <w:sz w:val="22"/>
          <w:szCs w:val="22"/>
          <w:highlight w:val="cyan"/>
        </w:rPr>
        <w:t>Konkret antal som skal være enten 1 eller 2, hvis bestyrelsen består af mere end 5 medlemmer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>] af bestyrelsens medlem{</w:t>
      </w:r>
      <w:proofErr w:type="spellStart"/>
      <w:r w:rsidRPr="004827B7">
        <w:rPr>
          <w:rFonts w:asciiTheme="majorHAnsi" w:hAnsiTheme="majorHAnsi" w:cstheme="majorHAnsi"/>
          <w:sz w:val="22"/>
          <w:szCs w:val="22"/>
          <w:highlight w:val="yellow"/>
        </w:rPr>
        <w:t>mer</w:t>
      </w:r>
      <w:proofErr w:type="spellEnd"/>
      <w:r w:rsidRPr="004827B7">
        <w:rPr>
          <w:rFonts w:asciiTheme="majorHAnsi" w:hAnsiTheme="majorHAnsi" w:cstheme="majorHAnsi"/>
          <w:sz w:val="22"/>
          <w:szCs w:val="22"/>
          <w:highlight w:val="yellow"/>
        </w:rPr>
        <w:t xml:space="preserve">} vælges af og blandt </w:t>
      </w:r>
      <w:r w:rsidRPr="004827B7">
        <w:rPr>
          <w:rFonts w:asciiTheme="majorHAnsi" w:hAnsiTheme="majorHAnsi" w:cstheme="majorHAnsi"/>
          <w:sz w:val="22"/>
          <w:szCs w:val="22"/>
          <w:highlight w:val="lightGray"/>
        </w:rPr>
        <w:t xml:space="preserve">skolens/kursets 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>medarbejdere, rektor fraregnet. [</w:t>
      </w:r>
      <w:r w:rsidRPr="004827B7">
        <w:rPr>
          <w:rFonts w:asciiTheme="majorHAnsi" w:hAnsiTheme="majorHAnsi" w:cstheme="majorHAnsi"/>
          <w:i/>
          <w:sz w:val="22"/>
          <w:szCs w:val="22"/>
          <w:highlight w:val="cyan"/>
        </w:rPr>
        <w:t>Angiv hvor længe medlemmets/medlemmernes funktionsperiode varer, idet den skal være enten 2, 3 eller 4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>] år ad gangen.}</w:t>
      </w:r>
      <w:r w:rsidRPr="004827B7">
        <w:rPr>
          <w:rFonts w:asciiTheme="majorHAnsi" w:hAnsiTheme="majorHAnsi" w:cstheme="majorHAnsi"/>
          <w:sz w:val="22"/>
          <w:szCs w:val="22"/>
          <w:highlight w:val="cyan"/>
        </w:rPr>
        <w:t>]</w:t>
      </w:r>
    </w:p>
    <w:p w14:paraId="34CF593F" w14:textId="77777777" w:rsidR="00684154" w:rsidRPr="004827B7" w:rsidRDefault="00684154" w:rsidP="00B5587C">
      <w:pPr>
        <w:pStyle w:val="Opstilling-talellerbogst"/>
        <w:numPr>
          <w:ilvl w:val="0"/>
          <w:numId w:val="0"/>
        </w:numPr>
        <w:ind w:left="680"/>
        <w:rPr>
          <w:rFonts w:asciiTheme="majorHAnsi" w:hAnsiTheme="majorHAnsi" w:cstheme="majorHAnsi"/>
          <w:b/>
          <w:sz w:val="22"/>
          <w:szCs w:val="22"/>
        </w:rPr>
      </w:pPr>
    </w:p>
    <w:p w14:paraId="3655C688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  <w:highlight w:val="yellow"/>
        </w:rPr>
      </w:pPr>
      <w:r w:rsidRPr="004827B7">
        <w:rPr>
          <w:rFonts w:asciiTheme="majorHAnsi" w:hAnsiTheme="majorHAnsi" w:cstheme="majorHAnsi"/>
          <w:sz w:val="22"/>
          <w:szCs w:val="22"/>
          <w:highlight w:val="yellow"/>
        </w:rPr>
        <w:t>{</w:t>
      </w:r>
      <w:commentRangeStart w:id="6"/>
      <w:r w:rsidRPr="004827B7">
        <w:rPr>
          <w:rFonts w:asciiTheme="majorHAnsi" w:hAnsiTheme="majorHAnsi" w:cstheme="majorHAnsi"/>
          <w:i/>
          <w:sz w:val="22"/>
          <w:szCs w:val="22"/>
          <w:highlight w:val="yellow"/>
        </w:rPr>
        <w:t>Stk. x.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 xml:space="preserve"> </w:t>
      </w:r>
      <w:commentRangeEnd w:id="6"/>
      <w:r w:rsidR="0052677B" w:rsidRPr="004827B7">
        <w:rPr>
          <w:rStyle w:val="Kommentarhenvisning"/>
          <w:rFonts w:asciiTheme="majorHAnsi" w:hAnsiTheme="majorHAnsi" w:cstheme="majorHAnsi"/>
        </w:rPr>
        <w:commentReference w:id="6"/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>[</w:t>
      </w:r>
      <w:r w:rsidRPr="004827B7">
        <w:rPr>
          <w:rFonts w:asciiTheme="majorHAnsi" w:hAnsiTheme="majorHAnsi" w:cstheme="majorHAnsi"/>
          <w:i/>
          <w:sz w:val="22"/>
          <w:szCs w:val="22"/>
          <w:highlight w:val="cyan"/>
        </w:rPr>
        <w:t>Konkret antal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>] medlem{</w:t>
      </w:r>
      <w:proofErr w:type="spellStart"/>
      <w:r w:rsidRPr="004827B7">
        <w:rPr>
          <w:rFonts w:asciiTheme="majorHAnsi" w:hAnsiTheme="majorHAnsi" w:cstheme="majorHAnsi"/>
          <w:sz w:val="22"/>
          <w:szCs w:val="22"/>
          <w:highlight w:val="yellow"/>
        </w:rPr>
        <w:t>mer</w:t>
      </w:r>
      <w:proofErr w:type="spellEnd"/>
      <w:r w:rsidRPr="004827B7">
        <w:rPr>
          <w:rFonts w:asciiTheme="majorHAnsi" w:hAnsiTheme="majorHAnsi" w:cstheme="majorHAnsi"/>
          <w:sz w:val="22"/>
          <w:szCs w:val="22"/>
          <w:highlight w:val="yellow"/>
        </w:rPr>
        <w:t>} [</w:t>
      </w:r>
      <w:r w:rsidRPr="004827B7">
        <w:rPr>
          <w:rFonts w:asciiTheme="majorHAnsi" w:hAnsiTheme="majorHAnsi" w:cstheme="majorHAnsi"/>
          <w:i/>
          <w:sz w:val="22"/>
          <w:szCs w:val="22"/>
          <w:highlight w:val="cyan"/>
        </w:rPr>
        <w:t>angiv om vedkommende udpeges eller vælges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>] af [</w:t>
      </w:r>
      <w:r w:rsidRPr="004827B7">
        <w:rPr>
          <w:rFonts w:asciiTheme="majorHAnsi" w:hAnsiTheme="majorHAnsi" w:cstheme="majorHAnsi"/>
          <w:i/>
          <w:sz w:val="22"/>
          <w:szCs w:val="22"/>
          <w:highlight w:val="cyan"/>
        </w:rPr>
        <w:t>angiv det udpegende eller vælgende organ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>]. [</w:t>
      </w:r>
      <w:r w:rsidRPr="004827B7">
        <w:rPr>
          <w:rFonts w:asciiTheme="majorHAnsi" w:hAnsiTheme="majorHAnsi" w:cstheme="majorHAnsi"/>
          <w:i/>
          <w:sz w:val="22"/>
          <w:szCs w:val="22"/>
          <w:highlight w:val="cyan"/>
        </w:rPr>
        <w:t>Angiv hvor længe medlemmets/medlemmernes funktionsperiode varer, idet den skal være enten 2, 3 eller 4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>] år ad gangen.}</w:t>
      </w:r>
    </w:p>
    <w:p w14:paraId="13AE1312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  <w:highlight w:val="yellow"/>
        </w:rPr>
      </w:pPr>
      <w:r w:rsidRPr="004827B7">
        <w:rPr>
          <w:rFonts w:asciiTheme="majorHAnsi" w:hAnsiTheme="majorHAnsi" w:cstheme="majorHAnsi"/>
          <w:sz w:val="22"/>
          <w:szCs w:val="22"/>
          <w:highlight w:val="yellow"/>
        </w:rPr>
        <w:t>{</w:t>
      </w:r>
      <w:r w:rsidRPr="004827B7">
        <w:rPr>
          <w:rFonts w:asciiTheme="majorHAnsi" w:hAnsiTheme="majorHAnsi" w:cstheme="majorHAnsi"/>
          <w:i/>
          <w:sz w:val="22"/>
          <w:szCs w:val="22"/>
          <w:highlight w:val="yellow"/>
        </w:rPr>
        <w:t>Stk. x.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 xml:space="preserve"> [</w:t>
      </w:r>
      <w:r w:rsidRPr="004827B7">
        <w:rPr>
          <w:rFonts w:asciiTheme="majorHAnsi" w:hAnsiTheme="majorHAnsi" w:cstheme="majorHAnsi"/>
          <w:i/>
          <w:sz w:val="22"/>
          <w:szCs w:val="22"/>
          <w:highlight w:val="cyan"/>
        </w:rPr>
        <w:t>Konkret antal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>] medlem{</w:t>
      </w:r>
      <w:proofErr w:type="spellStart"/>
      <w:r w:rsidRPr="004827B7">
        <w:rPr>
          <w:rFonts w:asciiTheme="majorHAnsi" w:hAnsiTheme="majorHAnsi" w:cstheme="majorHAnsi"/>
          <w:sz w:val="22"/>
          <w:szCs w:val="22"/>
          <w:highlight w:val="yellow"/>
        </w:rPr>
        <w:t>mer</w:t>
      </w:r>
      <w:proofErr w:type="spellEnd"/>
      <w:r w:rsidRPr="004827B7">
        <w:rPr>
          <w:rFonts w:asciiTheme="majorHAnsi" w:hAnsiTheme="majorHAnsi" w:cstheme="majorHAnsi"/>
          <w:sz w:val="22"/>
          <w:szCs w:val="22"/>
          <w:highlight w:val="yellow"/>
        </w:rPr>
        <w:t>} [</w:t>
      </w:r>
      <w:r w:rsidRPr="004827B7">
        <w:rPr>
          <w:rFonts w:asciiTheme="majorHAnsi" w:hAnsiTheme="majorHAnsi" w:cstheme="majorHAnsi"/>
          <w:i/>
          <w:sz w:val="22"/>
          <w:szCs w:val="22"/>
          <w:highlight w:val="cyan"/>
        </w:rPr>
        <w:t>angiv om vedkommende udpeges eller vælges] af [angiv det udpegende eller vælgende organ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>]. [</w:t>
      </w:r>
      <w:r w:rsidRPr="004827B7">
        <w:rPr>
          <w:rFonts w:asciiTheme="majorHAnsi" w:hAnsiTheme="majorHAnsi" w:cstheme="majorHAnsi"/>
          <w:i/>
          <w:sz w:val="22"/>
          <w:szCs w:val="22"/>
          <w:highlight w:val="cyan"/>
        </w:rPr>
        <w:t>Angiv hvor længe medlemmets/medlemmernes funktionsperiode varer, idet den skal være enten 2, 3 eller 4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>] år ad gangen.}</w:t>
      </w:r>
    </w:p>
    <w:p w14:paraId="181E4DD7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4827B7">
        <w:rPr>
          <w:rFonts w:asciiTheme="majorHAnsi" w:hAnsiTheme="majorHAnsi" w:cstheme="majorHAnsi"/>
          <w:sz w:val="22"/>
          <w:szCs w:val="22"/>
          <w:highlight w:val="yellow"/>
        </w:rPr>
        <w:t>{</w:t>
      </w:r>
      <w:r w:rsidRPr="004827B7">
        <w:rPr>
          <w:rFonts w:asciiTheme="majorHAnsi" w:hAnsiTheme="majorHAnsi" w:cstheme="majorHAnsi"/>
          <w:i/>
          <w:sz w:val="22"/>
          <w:szCs w:val="22"/>
          <w:highlight w:val="yellow"/>
        </w:rPr>
        <w:t>Stk. x.</w:t>
      </w:r>
      <w:r w:rsidRPr="004827B7">
        <w:rPr>
          <w:rFonts w:asciiTheme="majorHAnsi" w:hAnsiTheme="majorHAnsi" w:cstheme="majorHAnsi"/>
          <w:highlight w:val="yellow"/>
        </w:rPr>
        <w:t xml:space="preserve"> 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>[</w:t>
      </w:r>
      <w:r w:rsidRPr="004827B7">
        <w:rPr>
          <w:rFonts w:asciiTheme="majorHAnsi" w:hAnsiTheme="majorHAnsi" w:cstheme="majorHAnsi"/>
          <w:i/>
          <w:sz w:val="22"/>
          <w:szCs w:val="22"/>
          <w:highlight w:val="cyan"/>
        </w:rPr>
        <w:t>Konkret antal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>] suppleant{er} til de i stk. [</w:t>
      </w:r>
      <w:r w:rsidRPr="004827B7">
        <w:rPr>
          <w:rFonts w:asciiTheme="majorHAnsi" w:hAnsiTheme="majorHAnsi" w:cstheme="majorHAnsi"/>
          <w:i/>
          <w:sz w:val="22"/>
          <w:szCs w:val="22"/>
          <w:highlight w:val="cyan"/>
        </w:rPr>
        <w:t xml:space="preserve">angiv relevant </w:t>
      </w:r>
      <w:proofErr w:type="spellStart"/>
      <w:r w:rsidRPr="004827B7">
        <w:rPr>
          <w:rFonts w:asciiTheme="majorHAnsi" w:hAnsiTheme="majorHAnsi" w:cstheme="majorHAnsi"/>
          <w:i/>
          <w:sz w:val="22"/>
          <w:szCs w:val="22"/>
          <w:highlight w:val="cyan"/>
        </w:rPr>
        <w:t>stk.-nummer</w:t>
      </w:r>
      <w:proofErr w:type="spellEnd"/>
      <w:r w:rsidRPr="004827B7">
        <w:rPr>
          <w:rFonts w:asciiTheme="majorHAnsi" w:hAnsiTheme="majorHAnsi" w:cstheme="majorHAnsi"/>
          <w:sz w:val="22"/>
          <w:szCs w:val="22"/>
          <w:highlight w:val="yellow"/>
        </w:rPr>
        <w:t>] nævnte bestyrelsesmedlemmer vælges af [</w:t>
      </w:r>
      <w:r w:rsidRPr="004827B7">
        <w:rPr>
          <w:rFonts w:asciiTheme="majorHAnsi" w:hAnsiTheme="majorHAnsi" w:cstheme="majorHAnsi"/>
          <w:i/>
          <w:sz w:val="22"/>
          <w:szCs w:val="22"/>
          <w:highlight w:val="cyan"/>
        </w:rPr>
        <w:t xml:space="preserve">angiv det </w:t>
      </w:r>
      <w:commentRangeStart w:id="7"/>
      <w:r w:rsidRPr="004827B7">
        <w:rPr>
          <w:rFonts w:asciiTheme="majorHAnsi" w:hAnsiTheme="majorHAnsi" w:cstheme="majorHAnsi"/>
          <w:i/>
          <w:sz w:val="22"/>
          <w:szCs w:val="22"/>
          <w:highlight w:val="cyan"/>
        </w:rPr>
        <w:t>vælgende</w:t>
      </w:r>
      <w:commentRangeEnd w:id="7"/>
      <w:r w:rsidR="006C1748" w:rsidRPr="004827B7">
        <w:rPr>
          <w:rStyle w:val="Kommentarhenvisning"/>
          <w:rFonts w:asciiTheme="majorHAnsi" w:hAnsiTheme="majorHAnsi" w:cstheme="majorHAnsi"/>
        </w:rPr>
        <w:commentReference w:id="7"/>
      </w:r>
      <w:r w:rsidRPr="004827B7">
        <w:rPr>
          <w:rFonts w:asciiTheme="majorHAnsi" w:hAnsiTheme="majorHAnsi" w:cstheme="majorHAnsi"/>
          <w:i/>
          <w:sz w:val="22"/>
          <w:szCs w:val="22"/>
          <w:highlight w:val="cyan"/>
        </w:rPr>
        <w:t xml:space="preserve"> organ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>]</w:t>
      </w:r>
      <w:r w:rsidRPr="004827B7">
        <w:rPr>
          <w:rFonts w:asciiTheme="majorHAnsi" w:hAnsiTheme="majorHAnsi" w:cstheme="majorHAnsi"/>
          <w:i/>
          <w:sz w:val="22"/>
          <w:szCs w:val="22"/>
          <w:highlight w:val="yellow"/>
        </w:rPr>
        <w:t>.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>}</w:t>
      </w:r>
    </w:p>
    <w:p w14:paraId="5D9D02B3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sz w:val="22"/>
          <w:szCs w:val="22"/>
        </w:rPr>
      </w:pPr>
    </w:p>
    <w:p w14:paraId="6B7D85CF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4827B7">
        <w:rPr>
          <w:rFonts w:asciiTheme="majorHAnsi" w:hAnsiTheme="majorHAnsi" w:cstheme="majorHAnsi"/>
          <w:b/>
          <w:sz w:val="22"/>
          <w:szCs w:val="22"/>
        </w:rPr>
        <w:t>§ 10.</w:t>
      </w:r>
      <w:r w:rsidRPr="004827B7">
        <w:rPr>
          <w:rFonts w:asciiTheme="majorHAnsi" w:hAnsiTheme="majorHAnsi" w:cstheme="majorHAnsi"/>
          <w:sz w:val="22"/>
          <w:szCs w:val="22"/>
        </w:rPr>
        <w:t xml:space="preserve"> En medarbejder på </w:t>
      </w:r>
      <w:r w:rsidRPr="004827B7">
        <w:rPr>
          <w:rFonts w:asciiTheme="majorHAnsi" w:hAnsiTheme="majorHAnsi" w:cstheme="majorHAnsi"/>
          <w:sz w:val="22"/>
          <w:szCs w:val="22"/>
          <w:highlight w:val="lightGray"/>
        </w:rPr>
        <w:t>skolen/kurset</w:t>
      </w:r>
      <w:r w:rsidRPr="004827B7">
        <w:rPr>
          <w:rFonts w:asciiTheme="majorHAnsi" w:hAnsiTheme="majorHAnsi" w:cstheme="majorHAnsi"/>
          <w:sz w:val="22"/>
          <w:szCs w:val="22"/>
        </w:rPr>
        <w:t xml:space="preserve"> kan ikke være medlem af </w:t>
      </w:r>
      <w:proofErr w:type="gramStart"/>
      <w:r w:rsidRPr="004827B7">
        <w:rPr>
          <w:rFonts w:asciiTheme="majorHAnsi" w:hAnsiTheme="majorHAnsi" w:cstheme="majorHAnsi"/>
          <w:sz w:val="22"/>
          <w:szCs w:val="22"/>
        </w:rPr>
        <w:t>bestyrelsen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>{</w:t>
      </w:r>
      <w:proofErr w:type="gramEnd"/>
      <w:r w:rsidRPr="004827B7">
        <w:rPr>
          <w:rFonts w:asciiTheme="majorHAnsi" w:hAnsiTheme="majorHAnsi" w:cstheme="majorHAnsi"/>
          <w:sz w:val="22"/>
          <w:szCs w:val="22"/>
          <w:highlight w:val="yellow"/>
        </w:rPr>
        <w:t>, medmindre den pågældende er valgt i medfør af § 9, stk. [</w:t>
      </w:r>
      <w:r w:rsidRPr="004827B7">
        <w:rPr>
          <w:rFonts w:asciiTheme="majorHAnsi" w:hAnsiTheme="majorHAnsi" w:cstheme="majorHAnsi"/>
          <w:i/>
          <w:sz w:val="22"/>
          <w:szCs w:val="22"/>
          <w:highlight w:val="yellow"/>
        </w:rPr>
        <w:t>angiv det stk., som fastsætter, hvor mange medlemmer valgt af og blandt medarbejderne bestyrelsen skal have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>]}</w:t>
      </w:r>
      <w:r w:rsidRPr="004827B7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9834EE9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4827B7">
        <w:rPr>
          <w:rFonts w:asciiTheme="majorHAnsi" w:hAnsiTheme="majorHAnsi" w:cstheme="majorHAnsi"/>
          <w:i/>
          <w:sz w:val="22"/>
          <w:szCs w:val="22"/>
        </w:rPr>
        <w:t xml:space="preserve">Stk. 2. </w:t>
      </w:r>
      <w:r w:rsidRPr="004827B7">
        <w:rPr>
          <w:rFonts w:asciiTheme="majorHAnsi" w:hAnsiTheme="majorHAnsi" w:cstheme="majorHAnsi"/>
          <w:sz w:val="22"/>
          <w:szCs w:val="22"/>
        </w:rPr>
        <w:t xml:space="preserve">Medarbejdere på </w:t>
      </w:r>
      <w:r w:rsidRPr="004827B7">
        <w:rPr>
          <w:rFonts w:asciiTheme="majorHAnsi" w:hAnsiTheme="majorHAnsi" w:cstheme="majorHAnsi"/>
          <w:sz w:val="22"/>
          <w:szCs w:val="22"/>
          <w:highlight w:val="lightGray"/>
        </w:rPr>
        <w:t>skolen/kurset</w:t>
      </w:r>
      <w:r w:rsidRPr="004827B7">
        <w:rPr>
          <w:rFonts w:asciiTheme="majorHAnsi" w:hAnsiTheme="majorHAnsi" w:cstheme="majorHAnsi"/>
          <w:sz w:val="22"/>
          <w:szCs w:val="22"/>
        </w:rPr>
        <w:t xml:space="preserve"> kan kun deltage i valg af bestyrelsen, hvis de samtidig er forældre til elever på </w:t>
      </w:r>
      <w:r w:rsidRPr="004827B7">
        <w:rPr>
          <w:rFonts w:asciiTheme="majorHAnsi" w:hAnsiTheme="majorHAnsi" w:cstheme="majorHAnsi"/>
          <w:sz w:val="22"/>
          <w:szCs w:val="22"/>
          <w:highlight w:val="lightGray"/>
        </w:rPr>
        <w:t>skolen/</w:t>
      </w:r>
      <w:proofErr w:type="gramStart"/>
      <w:r w:rsidRPr="004827B7">
        <w:rPr>
          <w:rFonts w:asciiTheme="majorHAnsi" w:hAnsiTheme="majorHAnsi" w:cstheme="majorHAnsi"/>
          <w:sz w:val="22"/>
          <w:szCs w:val="22"/>
          <w:highlight w:val="lightGray"/>
        </w:rPr>
        <w:t>kurset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>{</w:t>
      </w:r>
      <w:proofErr w:type="gramEnd"/>
      <w:r w:rsidRPr="004827B7">
        <w:rPr>
          <w:rFonts w:asciiTheme="majorHAnsi" w:hAnsiTheme="majorHAnsi" w:cstheme="majorHAnsi"/>
          <w:sz w:val="22"/>
          <w:szCs w:val="22"/>
          <w:highlight w:val="yellow"/>
        </w:rPr>
        <w:t>, medmindre der er tale om valg omfattet af § 9, stk. [</w:t>
      </w:r>
      <w:r w:rsidRPr="004827B7">
        <w:rPr>
          <w:rFonts w:asciiTheme="majorHAnsi" w:hAnsiTheme="majorHAnsi" w:cstheme="majorHAnsi"/>
          <w:i/>
          <w:sz w:val="22"/>
          <w:szCs w:val="22"/>
          <w:highlight w:val="cyan"/>
        </w:rPr>
        <w:t>angiv det stk., som fastsætter, hvor mange medlemmer valgt af og blandt medarbejderne bestyrelsen skal have</w:t>
      </w:r>
      <w:r w:rsidRPr="004827B7">
        <w:rPr>
          <w:rFonts w:asciiTheme="majorHAnsi" w:hAnsiTheme="majorHAnsi" w:cstheme="majorHAnsi"/>
          <w:sz w:val="22"/>
          <w:szCs w:val="22"/>
          <w:highlight w:val="cyan"/>
        </w:rPr>
        <w:t>.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>]}</w:t>
      </w:r>
      <w:r w:rsidRPr="004827B7">
        <w:rPr>
          <w:rFonts w:asciiTheme="majorHAnsi" w:hAnsiTheme="majorHAnsi" w:cstheme="majorHAnsi"/>
          <w:sz w:val="22"/>
          <w:szCs w:val="22"/>
        </w:rPr>
        <w:t>.</w:t>
      </w:r>
    </w:p>
    <w:p w14:paraId="4D770C19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4827B7">
        <w:rPr>
          <w:rFonts w:asciiTheme="majorHAnsi" w:hAnsiTheme="majorHAnsi" w:cstheme="majorHAnsi"/>
          <w:sz w:val="22"/>
          <w:szCs w:val="22"/>
          <w:highlight w:val="yellow"/>
        </w:rPr>
        <w:t>{</w:t>
      </w:r>
      <w:commentRangeStart w:id="8"/>
      <w:r w:rsidRPr="004827B7">
        <w:rPr>
          <w:rFonts w:asciiTheme="majorHAnsi" w:hAnsiTheme="majorHAnsi" w:cstheme="majorHAnsi"/>
          <w:i/>
          <w:sz w:val="22"/>
          <w:szCs w:val="22"/>
          <w:highlight w:val="yellow"/>
        </w:rPr>
        <w:t>Stk. 3</w:t>
      </w:r>
      <w:commentRangeEnd w:id="8"/>
      <w:r w:rsidR="00D6226A">
        <w:rPr>
          <w:rStyle w:val="Kommentarhenvisning"/>
        </w:rPr>
        <w:commentReference w:id="8"/>
      </w:r>
      <w:r w:rsidRPr="004827B7">
        <w:rPr>
          <w:rFonts w:asciiTheme="majorHAnsi" w:hAnsiTheme="majorHAnsi" w:cstheme="majorHAnsi"/>
          <w:i/>
          <w:sz w:val="22"/>
          <w:szCs w:val="22"/>
          <w:highlight w:val="yellow"/>
        </w:rPr>
        <w:t xml:space="preserve">. 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>Repræsentanter for medarbejderne kan deltage i bestyrelsesmøder uden stemmeret, og bestyrelsen kan beslutte, at den eller de pågældende ikke kan deltage ved behandling af konkrete sager vedrørende medarbejderne.}</w:t>
      </w:r>
      <w:r w:rsidRPr="004827B7">
        <w:rPr>
          <w:rFonts w:asciiTheme="majorHAnsi" w:hAnsiTheme="majorHAnsi" w:cstheme="majorHAnsi"/>
          <w:sz w:val="22"/>
          <w:szCs w:val="22"/>
        </w:rPr>
        <w:t xml:space="preserve">   </w:t>
      </w:r>
    </w:p>
    <w:p w14:paraId="6B17F18C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</w:p>
    <w:p w14:paraId="109A793B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4827B7">
        <w:rPr>
          <w:rFonts w:asciiTheme="majorHAnsi" w:hAnsiTheme="majorHAnsi" w:cstheme="majorHAnsi"/>
          <w:b/>
          <w:sz w:val="22"/>
          <w:szCs w:val="22"/>
        </w:rPr>
        <w:t xml:space="preserve">§ 11. </w:t>
      </w:r>
      <w:r w:rsidRPr="004827B7">
        <w:rPr>
          <w:rFonts w:asciiTheme="majorHAnsi" w:hAnsiTheme="majorHAnsi" w:cstheme="majorHAnsi"/>
          <w:sz w:val="22"/>
          <w:szCs w:val="22"/>
        </w:rPr>
        <w:t xml:space="preserve">Bestyrelsen konstituerer sig selv, og formanden 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>{og næstformanden}</w:t>
      </w:r>
      <w:r w:rsidRPr="004827B7">
        <w:rPr>
          <w:rFonts w:asciiTheme="majorHAnsi" w:hAnsiTheme="majorHAnsi" w:cstheme="majorHAnsi"/>
          <w:sz w:val="22"/>
          <w:szCs w:val="22"/>
        </w:rPr>
        <w:t xml:space="preserve"> vælges af og blandt bestyrelsens medlemmer.</w:t>
      </w:r>
    </w:p>
    <w:p w14:paraId="1129792B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4827B7">
        <w:rPr>
          <w:rFonts w:asciiTheme="majorHAnsi" w:hAnsiTheme="majorHAnsi" w:cstheme="majorHAnsi"/>
          <w:i/>
          <w:sz w:val="22"/>
          <w:szCs w:val="22"/>
        </w:rPr>
        <w:t xml:space="preserve">Stk. 2. </w:t>
      </w:r>
      <w:r w:rsidRPr="004827B7">
        <w:rPr>
          <w:rFonts w:asciiTheme="majorHAnsi" w:hAnsiTheme="majorHAnsi" w:cstheme="majorHAnsi"/>
          <w:sz w:val="22"/>
          <w:szCs w:val="22"/>
        </w:rPr>
        <w:t>Bestyrelsen er beslutningsdygtig, når mindst halvdelen af bestyrelsesmedlemmerne er til stede.</w:t>
      </w:r>
    </w:p>
    <w:p w14:paraId="7F1A2AF4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  <w:highlight w:val="yellow"/>
        </w:rPr>
      </w:pPr>
      <w:r w:rsidRPr="004827B7">
        <w:rPr>
          <w:rFonts w:asciiTheme="majorHAnsi" w:hAnsiTheme="majorHAnsi" w:cstheme="majorHAnsi"/>
          <w:i/>
          <w:sz w:val="22"/>
          <w:szCs w:val="22"/>
        </w:rPr>
        <w:t xml:space="preserve">Stk. 3. </w:t>
      </w:r>
      <w:r w:rsidRPr="004827B7">
        <w:rPr>
          <w:rFonts w:asciiTheme="majorHAnsi" w:hAnsiTheme="majorHAnsi" w:cstheme="majorHAnsi"/>
          <w:sz w:val="22"/>
          <w:szCs w:val="22"/>
        </w:rPr>
        <w:t xml:space="preserve">Bestyrelsesmedlemmerne træffer beslutning ved almindelig stemmeflerhed blandt de tilstedeværende, idet formandens 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>{eller i dennes fravær næstformandens}</w:t>
      </w:r>
      <w:r w:rsidRPr="004827B7">
        <w:rPr>
          <w:rFonts w:asciiTheme="majorHAnsi" w:hAnsiTheme="majorHAnsi" w:cstheme="majorHAnsi"/>
          <w:sz w:val="22"/>
          <w:szCs w:val="22"/>
        </w:rPr>
        <w:t xml:space="preserve"> stemme er udslagsgivende i tilfælde af </w:t>
      </w:r>
      <w:proofErr w:type="gramStart"/>
      <w:r w:rsidRPr="004827B7">
        <w:rPr>
          <w:rFonts w:asciiTheme="majorHAnsi" w:hAnsiTheme="majorHAnsi" w:cstheme="majorHAnsi"/>
          <w:sz w:val="22"/>
          <w:szCs w:val="22"/>
        </w:rPr>
        <w:t>stemmelighed</w:t>
      </w:r>
      <w:commentRangeStart w:id="9"/>
      <w:r w:rsidRPr="004827B7">
        <w:rPr>
          <w:rFonts w:asciiTheme="majorHAnsi" w:hAnsiTheme="majorHAnsi" w:cstheme="majorHAnsi"/>
          <w:sz w:val="22"/>
          <w:szCs w:val="22"/>
          <w:highlight w:val="yellow"/>
        </w:rPr>
        <w:t>{</w:t>
      </w:r>
      <w:proofErr w:type="gramEnd"/>
      <w:r w:rsidRPr="004827B7">
        <w:rPr>
          <w:rFonts w:asciiTheme="majorHAnsi" w:hAnsiTheme="majorHAnsi" w:cstheme="majorHAnsi"/>
          <w:sz w:val="22"/>
          <w:szCs w:val="22"/>
          <w:highlight w:val="yellow"/>
        </w:rPr>
        <w:t>, jf. dog stk. 4</w:t>
      </w:r>
      <w:commentRangeEnd w:id="9"/>
      <w:r w:rsidR="00B621EF" w:rsidRPr="004827B7">
        <w:rPr>
          <w:rStyle w:val="Kommentarhenvisning"/>
          <w:rFonts w:asciiTheme="majorHAnsi" w:hAnsiTheme="majorHAnsi" w:cstheme="majorHAnsi"/>
        </w:rPr>
        <w:commentReference w:id="9"/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>.</w:t>
      </w:r>
    </w:p>
    <w:p w14:paraId="29EEC5A8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4827B7">
        <w:rPr>
          <w:rFonts w:asciiTheme="majorHAnsi" w:hAnsiTheme="majorHAnsi" w:cstheme="majorHAnsi"/>
          <w:i/>
          <w:sz w:val="22"/>
          <w:szCs w:val="22"/>
          <w:highlight w:val="yellow"/>
        </w:rPr>
        <w:t>Stk. 4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>. [</w:t>
      </w:r>
      <w:r w:rsidRPr="004827B7">
        <w:rPr>
          <w:rFonts w:asciiTheme="majorHAnsi" w:hAnsiTheme="majorHAnsi" w:cstheme="majorHAnsi"/>
          <w:i/>
          <w:sz w:val="22"/>
          <w:szCs w:val="22"/>
          <w:highlight w:val="cyan"/>
        </w:rPr>
        <w:t>Angiv beslutninger, som kræver kvalificeret flertal, og angiv, hvor meget mere end almindelig stemmelighed der kræves, f.eks. ved at angive en brøk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>].}</w:t>
      </w:r>
    </w:p>
    <w:p w14:paraId="482190FA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b/>
          <w:sz w:val="22"/>
          <w:szCs w:val="22"/>
        </w:rPr>
      </w:pPr>
    </w:p>
    <w:p w14:paraId="4AC3A395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4827B7">
        <w:rPr>
          <w:rFonts w:asciiTheme="majorHAnsi" w:hAnsiTheme="majorHAnsi" w:cstheme="majorHAnsi"/>
          <w:b/>
          <w:sz w:val="22"/>
          <w:szCs w:val="22"/>
        </w:rPr>
        <w:t xml:space="preserve">§ 12. </w:t>
      </w:r>
      <w:r w:rsidRPr="004827B7">
        <w:rPr>
          <w:rFonts w:asciiTheme="majorHAnsi" w:hAnsiTheme="majorHAnsi" w:cstheme="majorHAnsi"/>
          <w:sz w:val="22"/>
          <w:szCs w:val="22"/>
        </w:rPr>
        <w:t>Bestyrelsens medlemmer skal være myndige.</w:t>
      </w:r>
    </w:p>
    <w:p w14:paraId="4E676006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4827B7">
        <w:rPr>
          <w:rFonts w:asciiTheme="majorHAnsi" w:hAnsiTheme="majorHAnsi" w:cstheme="majorHAnsi"/>
          <w:i/>
          <w:sz w:val="22"/>
          <w:szCs w:val="22"/>
        </w:rPr>
        <w:t>Stk. 2.</w:t>
      </w:r>
      <w:r w:rsidRPr="004827B7">
        <w:rPr>
          <w:rFonts w:asciiTheme="majorHAnsi" w:hAnsiTheme="majorHAnsi" w:cstheme="majorHAnsi"/>
          <w:sz w:val="22"/>
          <w:szCs w:val="22"/>
        </w:rPr>
        <w:t xml:space="preserve"> Et flertal af bestyrelsens medlemmer, herunder formanden, skal være registreret i CPR med bopæl i Danmark eller tilhøre det danske mindretal i Sydslesvig. </w:t>
      </w:r>
    </w:p>
    <w:p w14:paraId="6EDB984C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4827B7">
        <w:rPr>
          <w:rFonts w:asciiTheme="majorHAnsi" w:hAnsiTheme="majorHAnsi" w:cstheme="majorHAnsi"/>
          <w:i/>
          <w:sz w:val="22"/>
          <w:szCs w:val="22"/>
        </w:rPr>
        <w:t xml:space="preserve">Stk. 3. </w:t>
      </w:r>
      <w:r w:rsidRPr="004827B7">
        <w:rPr>
          <w:rFonts w:asciiTheme="majorHAnsi" w:hAnsiTheme="majorHAnsi" w:cstheme="majorHAnsi"/>
          <w:sz w:val="22"/>
          <w:szCs w:val="22"/>
        </w:rPr>
        <w:t>Et medlem af bestyrelsen ved en anden skole med samme skoleform kan ikke være medlem af bestyrelsen.</w:t>
      </w:r>
    </w:p>
    <w:p w14:paraId="796E9ECE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4827B7">
        <w:rPr>
          <w:rFonts w:asciiTheme="majorHAnsi" w:hAnsiTheme="majorHAnsi" w:cstheme="majorHAnsi"/>
          <w:i/>
          <w:sz w:val="22"/>
          <w:szCs w:val="22"/>
        </w:rPr>
        <w:t>Stk. 4</w:t>
      </w:r>
      <w:r w:rsidRPr="004827B7">
        <w:rPr>
          <w:rFonts w:asciiTheme="majorHAnsi" w:hAnsiTheme="majorHAnsi" w:cstheme="majorHAnsi"/>
          <w:sz w:val="22"/>
          <w:szCs w:val="22"/>
        </w:rPr>
        <w:t xml:space="preserve">. Lejer </w:t>
      </w:r>
      <w:r w:rsidRPr="004827B7">
        <w:rPr>
          <w:rFonts w:asciiTheme="majorHAnsi" w:hAnsiTheme="majorHAnsi" w:cstheme="majorHAnsi"/>
          <w:sz w:val="22"/>
          <w:szCs w:val="22"/>
          <w:highlight w:val="lightGray"/>
        </w:rPr>
        <w:t>skolen/kurset</w:t>
      </w:r>
      <w:r w:rsidRPr="004827B7">
        <w:rPr>
          <w:rFonts w:asciiTheme="majorHAnsi" w:hAnsiTheme="majorHAnsi" w:cstheme="majorHAnsi"/>
          <w:sz w:val="22"/>
          <w:szCs w:val="22"/>
        </w:rPr>
        <w:t xml:space="preserve"> ejendomme m.m. af andre, kan følgende personer ikke være medlem af bestyrelsen, medmindre lejeforholdet er af uvæsentligt omfang:</w:t>
      </w:r>
    </w:p>
    <w:p w14:paraId="23CF4723" w14:textId="77777777" w:rsidR="00B5587C" w:rsidRPr="004827B7" w:rsidRDefault="00B5587C" w:rsidP="00B5587C">
      <w:pPr>
        <w:pStyle w:val="Opstilling-talellerbogst"/>
        <w:numPr>
          <w:ilvl w:val="0"/>
          <w:numId w:val="48"/>
        </w:numPr>
        <w:spacing w:after="20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4827B7">
        <w:rPr>
          <w:rFonts w:asciiTheme="majorHAnsi" w:hAnsiTheme="majorHAnsi" w:cstheme="majorHAnsi"/>
          <w:sz w:val="22"/>
          <w:szCs w:val="22"/>
        </w:rPr>
        <w:t xml:space="preserve">Personer, der udlejer ejendomme m.m. til </w:t>
      </w:r>
      <w:r w:rsidRPr="004827B7">
        <w:rPr>
          <w:rFonts w:asciiTheme="majorHAnsi" w:hAnsiTheme="majorHAnsi" w:cstheme="majorHAnsi"/>
          <w:sz w:val="22"/>
          <w:szCs w:val="22"/>
          <w:highlight w:val="lightGray"/>
        </w:rPr>
        <w:t>skolen/kurset.</w:t>
      </w:r>
    </w:p>
    <w:p w14:paraId="61E8DEC2" w14:textId="77777777" w:rsidR="00B5587C" w:rsidRPr="004827B7" w:rsidRDefault="00B5587C" w:rsidP="00B5587C">
      <w:pPr>
        <w:pStyle w:val="Opstilling-talellerbogst"/>
        <w:numPr>
          <w:ilvl w:val="0"/>
          <w:numId w:val="48"/>
        </w:numPr>
        <w:spacing w:after="20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4827B7">
        <w:rPr>
          <w:rFonts w:asciiTheme="majorHAnsi" w:hAnsiTheme="majorHAnsi" w:cstheme="majorHAnsi"/>
          <w:sz w:val="22"/>
          <w:szCs w:val="22"/>
        </w:rPr>
        <w:t xml:space="preserve">Medlemmer af bestyrelsen i fonde, selskaber, foreninger eller andre virksomheder, der udlejer ejendomme m.m. til </w:t>
      </w:r>
      <w:r w:rsidRPr="004827B7">
        <w:rPr>
          <w:rFonts w:asciiTheme="majorHAnsi" w:hAnsiTheme="majorHAnsi" w:cstheme="majorHAnsi"/>
          <w:sz w:val="22"/>
          <w:szCs w:val="22"/>
          <w:highlight w:val="lightGray"/>
        </w:rPr>
        <w:t>skolen/kurset</w:t>
      </w:r>
      <w:r w:rsidRPr="004827B7">
        <w:rPr>
          <w:rFonts w:asciiTheme="majorHAnsi" w:hAnsiTheme="majorHAnsi" w:cstheme="majorHAnsi"/>
          <w:sz w:val="22"/>
          <w:szCs w:val="22"/>
        </w:rPr>
        <w:t xml:space="preserve">, eller som kontrollerer udlejer af ejendomme m.m. til </w:t>
      </w:r>
      <w:r w:rsidRPr="004827B7">
        <w:rPr>
          <w:rFonts w:asciiTheme="majorHAnsi" w:hAnsiTheme="majorHAnsi" w:cstheme="majorHAnsi"/>
          <w:sz w:val="22"/>
          <w:szCs w:val="22"/>
          <w:highlight w:val="lightGray"/>
        </w:rPr>
        <w:t>skolen/kurset</w:t>
      </w:r>
      <w:r w:rsidRPr="004827B7">
        <w:rPr>
          <w:rFonts w:asciiTheme="majorHAnsi" w:hAnsiTheme="majorHAnsi" w:cstheme="majorHAnsi"/>
          <w:sz w:val="22"/>
          <w:szCs w:val="22"/>
        </w:rPr>
        <w:t>.</w:t>
      </w:r>
    </w:p>
    <w:p w14:paraId="3DB69889" w14:textId="77777777" w:rsidR="00B5587C" w:rsidRPr="004827B7" w:rsidRDefault="00B5587C" w:rsidP="00B5587C">
      <w:pPr>
        <w:pStyle w:val="Opstilling-talellerbogst"/>
        <w:numPr>
          <w:ilvl w:val="0"/>
          <w:numId w:val="48"/>
        </w:numPr>
        <w:spacing w:after="20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4827B7">
        <w:rPr>
          <w:rFonts w:asciiTheme="majorHAnsi" w:hAnsiTheme="majorHAnsi" w:cstheme="majorHAnsi"/>
          <w:sz w:val="22"/>
          <w:szCs w:val="22"/>
        </w:rPr>
        <w:t>Advokater, revisorer eller lignende rådgivere for de i nr. 1 angivne personer.</w:t>
      </w:r>
    </w:p>
    <w:p w14:paraId="2106945E" w14:textId="77777777" w:rsidR="00B5587C" w:rsidRPr="004827B7" w:rsidRDefault="00B5587C" w:rsidP="00B5587C">
      <w:pPr>
        <w:pStyle w:val="Opstilling-talellerbogst"/>
        <w:numPr>
          <w:ilvl w:val="0"/>
          <w:numId w:val="48"/>
        </w:numPr>
        <w:spacing w:after="20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4827B7">
        <w:rPr>
          <w:rFonts w:asciiTheme="majorHAnsi" w:hAnsiTheme="majorHAnsi" w:cstheme="majorHAnsi"/>
          <w:sz w:val="22"/>
          <w:szCs w:val="22"/>
        </w:rPr>
        <w:t>Advokater, revisorer eller lignende rådgivere for de i nr. 2 angivne fonde, selskaber, foreninger eller andre virksomheder.</w:t>
      </w:r>
    </w:p>
    <w:p w14:paraId="14769066" w14:textId="77777777" w:rsidR="00B5587C" w:rsidRPr="004827B7" w:rsidRDefault="00B5587C" w:rsidP="00B5587C">
      <w:pPr>
        <w:pStyle w:val="Opstilling-talellerbogst"/>
        <w:numPr>
          <w:ilvl w:val="0"/>
          <w:numId w:val="48"/>
        </w:numPr>
        <w:spacing w:after="20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4827B7">
        <w:rPr>
          <w:rFonts w:asciiTheme="majorHAnsi" w:hAnsiTheme="majorHAnsi" w:cstheme="majorHAnsi"/>
          <w:sz w:val="22"/>
          <w:szCs w:val="22"/>
        </w:rPr>
        <w:t>Ansatte i ledende stillinger hos de i nr. 1 angivne personer.</w:t>
      </w:r>
    </w:p>
    <w:p w14:paraId="238E6004" w14:textId="77777777" w:rsidR="00B5587C" w:rsidRPr="004827B7" w:rsidRDefault="00B5587C" w:rsidP="00B5587C">
      <w:pPr>
        <w:pStyle w:val="Opstilling-talellerbogst"/>
        <w:numPr>
          <w:ilvl w:val="0"/>
          <w:numId w:val="48"/>
        </w:numPr>
        <w:spacing w:after="20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4827B7">
        <w:rPr>
          <w:rFonts w:asciiTheme="majorHAnsi" w:hAnsiTheme="majorHAnsi" w:cstheme="majorHAnsi"/>
          <w:sz w:val="22"/>
          <w:szCs w:val="22"/>
        </w:rPr>
        <w:t>Ansatte i ledende stillinger i de i nr. 2 angivne fonde, selskaber, foreninger eller andre virksomheder.</w:t>
      </w:r>
    </w:p>
    <w:p w14:paraId="28062D75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sz w:val="22"/>
          <w:szCs w:val="22"/>
        </w:rPr>
      </w:pPr>
    </w:p>
    <w:p w14:paraId="100A973B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4827B7">
        <w:rPr>
          <w:rFonts w:asciiTheme="majorHAnsi" w:hAnsiTheme="majorHAnsi" w:cstheme="majorHAnsi"/>
          <w:b/>
          <w:sz w:val="22"/>
          <w:szCs w:val="22"/>
        </w:rPr>
        <w:t>§ 13.</w:t>
      </w:r>
      <w:r w:rsidRPr="004827B7">
        <w:rPr>
          <w:rFonts w:asciiTheme="majorHAnsi" w:hAnsiTheme="majorHAnsi" w:cstheme="majorHAnsi"/>
          <w:sz w:val="22"/>
          <w:szCs w:val="22"/>
        </w:rPr>
        <w:t xml:space="preserve"> Et bestyrelsesmedlem skal øjeblikkelig udtræde af bestyrelsen, hvis vedkommende ikke opfylder de betingelser for medlemskab af bestyrelsen, som følger af § 4, stk. 3, i 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>lov om private institutioner for gymnasiale uddannelser</w:t>
      </w:r>
      <w:r w:rsidRPr="004827B7" w:rsidDel="003511D0">
        <w:rPr>
          <w:rFonts w:asciiTheme="majorHAnsi" w:hAnsiTheme="majorHAnsi" w:cstheme="majorHAnsi"/>
          <w:sz w:val="22"/>
          <w:szCs w:val="22"/>
        </w:rPr>
        <w:t xml:space="preserve"> </w:t>
      </w:r>
      <w:r w:rsidRPr="004827B7">
        <w:rPr>
          <w:rFonts w:asciiTheme="majorHAnsi" w:hAnsiTheme="majorHAnsi" w:cstheme="majorHAnsi"/>
          <w:sz w:val="22"/>
          <w:szCs w:val="22"/>
        </w:rPr>
        <w:t>eller vedtægten.</w:t>
      </w:r>
    </w:p>
    <w:p w14:paraId="01586EFB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</w:p>
    <w:p w14:paraId="38A63DAB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4827B7">
        <w:rPr>
          <w:rFonts w:asciiTheme="majorHAnsi" w:hAnsiTheme="majorHAnsi" w:cstheme="majorHAnsi"/>
          <w:b/>
          <w:sz w:val="22"/>
          <w:szCs w:val="22"/>
        </w:rPr>
        <w:t>§ 14.</w:t>
      </w:r>
      <w:r w:rsidRPr="004827B7">
        <w:rPr>
          <w:rFonts w:asciiTheme="majorHAnsi" w:hAnsiTheme="majorHAnsi" w:cstheme="majorHAnsi"/>
          <w:sz w:val="22"/>
          <w:szCs w:val="22"/>
        </w:rPr>
        <w:t xml:space="preserve"> Et bestyrelsesmedlem kan ikke afsættes i funktionsperioden. </w:t>
      </w:r>
    </w:p>
    <w:p w14:paraId="5C98A296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b/>
          <w:sz w:val="22"/>
          <w:szCs w:val="22"/>
        </w:rPr>
      </w:pPr>
    </w:p>
    <w:p w14:paraId="66A23526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4827B7">
        <w:rPr>
          <w:rFonts w:asciiTheme="majorHAnsi" w:hAnsiTheme="majorHAnsi" w:cstheme="majorHAnsi"/>
          <w:b/>
          <w:sz w:val="22"/>
          <w:szCs w:val="22"/>
        </w:rPr>
        <w:t>§ 15.</w:t>
      </w:r>
      <w:r w:rsidRPr="004827B7">
        <w:rPr>
          <w:rFonts w:asciiTheme="majorHAnsi" w:hAnsiTheme="majorHAnsi" w:cstheme="majorHAnsi"/>
          <w:sz w:val="22"/>
          <w:szCs w:val="22"/>
        </w:rPr>
        <w:t xml:space="preserve"> Hvis et bestyrelsesmedlem udtræder af bestyrelsen i funktionsperioden, indtræder suppleanten for resten af funktionsperioden. Kan en suppleant ikke indtræde, skal der hurtigst muligt udpeges eller vælges et nyt medlem for resten af perioden.</w:t>
      </w:r>
    </w:p>
    <w:p w14:paraId="77DDD8C7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14D252AA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ind w:left="340"/>
        <w:jc w:val="center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i/>
          <w:color w:val="000000"/>
          <w:sz w:val="22"/>
          <w:szCs w:val="22"/>
          <w:highlight w:val="lightGray"/>
        </w:rPr>
        <w:t>Skolens/kursets</w:t>
      </w:r>
      <w:r w:rsidRPr="004827B7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 rektor og øvrige personale</w:t>
      </w:r>
    </w:p>
    <w:p w14:paraId="63BA0DB6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i/>
          <w:color w:val="000000"/>
          <w:sz w:val="22"/>
          <w:szCs w:val="22"/>
        </w:rPr>
      </w:pPr>
    </w:p>
    <w:p w14:paraId="73ACE3AB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§ 16. 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Rektor har den daglige ledelse af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skolen/kurset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og er ansvarlig for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virksomhed over for bestyrelsen. Rektor skal have undervisningskompetence i et eller flere fag inden for gymnasiets eller hf’s fagrække.</w:t>
      </w:r>
    </w:p>
    <w:p w14:paraId="4AA70E2F" w14:textId="77777777" w:rsidR="00B5587C" w:rsidRPr="004827B7" w:rsidRDefault="00B5587C" w:rsidP="00B5587C">
      <w:pPr>
        <w:rPr>
          <w:rFonts w:asciiTheme="majorHAnsi" w:eastAsia="Times New Roman" w:hAnsiTheme="majorHAnsi" w:cstheme="majorHAnsi"/>
          <w:sz w:val="22"/>
          <w:szCs w:val="22"/>
          <w:lang w:eastAsia="da-DK"/>
        </w:rPr>
      </w:pPr>
      <w:r w:rsidRPr="004827B7">
        <w:rPr>
          <w:rFonts w:asciiTheme="majorHAnsi" w:eastAsia="Times New Roman" w:hAnsiTheme="majorHAnsi" w:cstheme="majorHAnsi"/>
          <w:i/>
          <w:sz w:val="22"/>
          <w:szCs w:val="22"/>
          <w:lang w:eastAsia="da-DK"/>
        </w:rPr>
        <w:t xml:space="preserve">Stk. 2. </w:t>
      </w:r>
      <w:r w:rsidRPr="004827B7">
        <w:rPr>
          <w:rFonts w:asciiTheme="majorHAnsi" w:eastAsia="Times New Roman" w:hAnsiTheme="majorHAnsi" w:cstheme="majorHAnsi"/>
          <w:sz w:val="22"/>
          <w:szCs w:val="22"/>
          <w:lang w:eastAsia="da-DK"/>
        </w:rPr>
        <w:t>[</w:t>
      </w:r>
      <w:commentRangeStart w:id="10"/>
      <w:r w:rsidRPr="004827B7">
        <w:rPr>
          <w:rFonts w:asciiTheme="majorHAnsi" w:eastAsia="Times New Roman" w:hAnsiTheme="majorHAnsi" w:cstheme="majorHAnsi"/>
          <w:i/>
          <w:sz w:val="22"/>
          <w:szCs w:val="22"/>
          <w:highlight w:val="cyan"/>
          <w:lang w:eastAsia="da-DK"/>
        </w:rPr>
        <w:t>Angiv om bestyrelsen eller rektor har kompetencen efter § 4, nr. 5</w:t>
      </w:r>
      <w:commentRangeEnd w:id="10"/>
      <w:r w:rsidR="00160BF6" w:rsidRPr="004827B7">
        <w:rPr>
          <w:rStyle w:val="Kommentarhenvisning"/>
          <w:rFonts w:asciiTheme="majorHAnsi" w:hAnsiTheme="majorHAnsi" w:cstheme="majorHAnsi"/>
        </w:rPr>
        <w:commentReference w:id="10"/>
      </w:r>
      <w:r w:rsidRPr="004827B7">
        <w:rPr>
          <w:rFonts w:asciiTheme="majorHAnsi" w:eastAsia="Times New Roman" w:hAnsiTheme="majorHAnsi" w:cstheme="majorHAnsi"/>
          <w:sz w:val="22"/>
          <w:szCs w:val="22"/>
          <w:lang w:eastAsia="da-DK"/>
        </w:rPr>
        <w:t xml:space="preserve">] ansætter og afskediger </w:t>
      </w:r>
      <w:r w:rsidRPr="004827B7">
        <w:rPr>
          <w:rFonts w:asciiTheme="majorHAnsi" w:eastAsia="Times New Roman" w:hAnsiTheme="majorHAnsi" w:cstheme="majorHAnsi"/>
          <w:sz w:val="22"/>
          <w:szCs w:val="22"/>
          <w:highlight w:val="lightGray"/>
          <w:lang w:eastAsia="da-DK"/>
        </w:rPr>
        <w:t>skolens/kursets</w:t>
      </w:r>
      <w:r w:rsidRPr="004827B7">
        <w:rPr>
          <w:rFonts w:asciiTheme="majorHAnsi" w:eastAsia="Times New Roman" w:hAnsiTheme="majorHAnsi" w:cstheme="majorHAnsi"/>
          <w:sz w:val="22"/>
          <w:szCs w:val="22"/>
          <w:lang w:eastAsia="da-DK"/>
        </w:rPr>
        <w:t xml:space="preserve"> øvrige personale.</w:t>
      </w:r>
    </w:p>
    <w:p w14:paraId="05D7ECAE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Stk. 3. 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Rektor og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øvrige personale er omfattet af bestemmelserne i forvaltningslovens kapitel 2 og 8 om inhabilitet og tavshedspligt m.v.</w:t>
      </w:r>
    </w:p>
    <w:p w14:paraId="479F8D40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4EFAB960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ind w:left="340"/>
        <w:jc w:val="center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i/>
          <w:color w:val="000000"/>
          <w:sz w:val="22"/>
          <w:szCs w:val="22"/>
        </w:rPr>
        <w:t>Forældrenes og medarbejdernes indsigt i budgetter, regnskaber og revisionsprotokoller</w:t>
      </w:r>
    </w:p>
    <w:p w14:paraId="03A66BA6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227C75A1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b/>
          <w:color w:val="000000"/>
          <w:sz w:val="22"/>
          <w:szCs w:val="22"/>
        </w:rPr>
        <w:t>§ 17.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medarbejdere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{, myndige elever}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og forældre til umyndige elever har efter anmodning ret til at få indsigt i revisionsprotokollerne og i de budgetter og regnskaber, som bestyrelsen har godkendt, dog ikke heri indeholdte oplysninger, som er omfattet af forvaltningslovens regler om tavshedspligt, jf. § 5.</w:t>
      </w:r>
    </w:p>
    <w:p w14:paraId="3E95ED16" w14:textId="3196647F" w:rsidR="00D220A1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i/>
          <w:color w:val="000000"/>
          <w:sz w:val="22"/>
          <w:szCs w:val="22"/>
        </w:rPr>
        <w:t>Stk. 2.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Bestyrelsen kan udstrække retten efter stk. 1 til også at omfatte andre personer.</w:t>
      </w:r>
    </w:p>
    <w:p w14:paraId="719A18C0" w14:textId="77777777" w:rsidR="00D220A1" w:rsidRPr="004827B7" w:rsidRDefault="00D220A1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</w:p>
    <w:p w14:paraId="33F40BC0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ind w:left="340"/>
        <w:jc w:val="center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i/>
          <w:color w:val="000000"/>
          <w:sz w:val="22"/>
          <w:szCs w:val="22"/>
        </w:rPr>
        <w:t>Tegningsret</w:t>
      </w:r>
    </w:p>
    <w:p w14:paraId="3473A136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25E4FAE4" w14:textId="64195B76" w:rsidR="00B5587C" w:rsidRPr="004827B7" w:rsidRDefault="00B5587C" w:rsidP="00887014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4827B7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§ 18.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Skolen/kurset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tegnes af </w:t>
      </w:r>
      <w:r w:rsidRPr="004827B7">
        <w:rPr>
          <w:rFonts w:asciiTheme="majorHAnsi" w:hAnsiTheme="majorHAnsi" w:cstheme="majorHAnsi"/>
          <w:sz w:val="22"/>
          <w:szCs w:val="22"/>
        </w:rPr>
        <w:t xml:space="preserve">bestyrelsens formand og rektor i </w:t>
      </w:r>
      <w:proofErr w:type="gramStart"/>
      <w:r w:rsidRPr="004827B7">
        <w:rPr>
          <w:rFonts w:asciiTheme="majorHAnsi" w:hAnsiTheme="majorHAnsi" w:cstheme="majorHAnsi"/>
          <w:sz w:val="22"/>
          <w:szCs w:val="22"/>
        </w:rPr>
        <w:t>forening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>{</w:t>
      </w:r>
      <w:proofErr w:type="gramEnd"/>
      <w:r w:rsidRPr="004827B7">
        <w:rPr>
          <w:rFonts w:asciiTheme="majorHAnsi" w:hAnsiTheme="majorHAnsi" w:cstheme="majorHAnsi"/>
          <w:sz w:val="22"/>
          <w:szCs w:val="22"/>
          <w:highlight w:val="yellow"/>
        </w:rPr>
        <w:t xml:space="preserve">, bestyrelsens formand og bestyrelsens </w:t>
      </w:r>
      <w:commentRangeStart w:id="11"/>
      <w:r w:rsidRPr="004827B7">
        <w:rPr>
          <w:rFonts w:asciiTheme="majorHAnsi" w:hAnsiTheme="majorHAnsi" w:cstheme="majorHAnsi"/>
          <w:sz w:val="22"/>
          <w:szCs w:val="22"/>
          <w:highlight w:val="yellow"/>
        </w:rPr>
        <w:t xml:space="preserve">næstformand </w:t>
      </w:r>
      <w:commentRangeEnd w:id="11"/>
      <w:r w:rsidR="00D2272C" w:rsidRPr="004827B7">
        <w:rPr>
          <w:rStyle w:val="Kommentarhenvisning"/>
          <w:rFonts w:asciiTheme="majorHAnsi" w:hAnsiTheme="majorHAnsi" w:cstheme="majorHAnsi"/>
        </w:rPr>
        <w:commentReference w:id="11"/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>i forening eller bestyrelsens næstformand og rektor i forening}</w:t>
      </w:r>
      <w:r w:rsidRPr="004827B7">
        <w:rPr>
          <w:rFonts w:asciiTheme="majorHAnsi" w:hAnsiTheme="majorHAnsi" w:cstheme="majorHAnsi"/>
          <w:sz w:val="22"/>
          <w:szCs w:val="22"/>
        </w:rPr>
        <w:t>.</w:t>
      </w:r>
    </w:p>
    <w:p w14:paraId="5C79D0AC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i/>
          <w:sz w:val="22"/>
          <w:szCs w:val="22"/>
        </w:rPr>
        <w:t>Stk. 2.</w:t>
      </w:r>
      <w:r w:rsidRPr="004827B7">
        <w:rPr>
          <w:rFonts w:asciiTheme="majorHAnsi" w:hAnsiTheme="majorHAnsi" w:cstheme="majorHAnsi"/>
          <w:sz w:val="22"/>
          <w:szCs w:val="22"/>
        </w:rPr>
        <w:t xml:space="preserve"> Tegningsretten efter stk. 1 kan ikke delegeres.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48473A24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6F8E40E1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ind w:left="340"/>
        <w:jc w:val="center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Ændring af </w:t>
      </w:r>
      <w:r w:rsidRPr="004827B7">
        <w:rPr>
          <w:rFonts w:asciiTheme="majorHAnsi" w:hAnsiTheme="majorHAnsi" w:cstheme="majorHAnsi"/>
          <w:i/>
          <w:color w:val="000000"/>
          <w:sz w:val="22"/>
          <w:szCs w:val="22"/>
          <w:highlight w:val="lightGray"/>
        </w:rPr>
        <w:t>skolens/kursets</w:t>
      </w:r>
      <w:r w:rsidRPr="004827B7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 vedtægt</w:t>
      </w:r>
    </w:p>
    <w:p w14:paraId="3F5BF4B8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45C80FC9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b/>
          <w:color w:val="000000"/>
          <w:sz w:val="22"/>
          <w:szCs w:val="22"/>
        </w:rPr>
        <w:t>§ 19.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Bestyrelsen træffer beslutning om ændring af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vedtægt.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{[</w:t>
      </w:r>
      <w:r w:rsidRPr="004827B7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 xml:space="preserve">Angiv såfremt beslutningen kræver kvalificeret flertal efter </w:t>
      </w:r>
      <w:commentRangeStart w:id="12"/>
      <w:r w:rsidRPr="004827B7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§ 11</w:t>
      </w:r>
      <w:commentRangeEnd w:id="12"/>
      <w:r w:rsidR="00860D69" w:rsidRPr="004827B7">
        <w:rPr>
          <w:rStyle w:val="Kommentarhenvisning"/>
          <w:rFonts w:asciiTheme="majorHAnsi" w:hAnsiTheme="majorHAnsi" w:cstheme="majorHAnsi"/>
        </w:rPr>
        <w:commentReference w:id="12"/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cyan"/>
        </w:rPr>
        <w:t>]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.}</w:t>
      </w:r>
    </w:p>
    <w:p w14:paraId="27125CCD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Stk. 2. 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>Vedtægtsændringer gælder kun, hvis de</w:t>
      </w:r>
    </w:p>
    <w:p w14:paraId="067EE298" w14:textId="77777777" w:rsidR="00B5587C" w:rsidRPr="004827B7" w:rsidRDefault="00B5587C" w:rsidP="00B5587C">
      <w:pPr>
        <w:pStyle w:val="Opstilling-talellerbogst"/>
        <w:numPr>
          <w:ilvl w:val="0"/>
          <w:numId w:val="49"/>
        </w:numPr>
        <w:spacing w:after="20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4827B7">
        <w:rPr>
          <w:rFonts w:asciiTheme="majorHAnsi" w:hAnsiTheme="majorHAnsi" w:cstheme="majorHAnsi"/>
          <w:sz w:val="22"/>
          <w:szCs w:val="22"/>
        </w:rPr>
        <w:t>angiver bestyrelsesmedlemmernes navn og adresse med let læselig skrift,</w:t>
      </w:r>
    </w:p>
    <w:p w14:paraId="4CC78496" w14:textId="77777777" w:rsidR="00B5587C" w:rsidRPr="004827B7" w:rsidRDefault="00B5587C" w:rsidP="00B5587C">
      <w:pPr>
        <w:pStyle w:val="Opstilling-talellerbogst"/>
        <w:numPr>
          <w:ilvl w:val="0"/>
          <w:numId w:val="49"/>
        </w:numPr>
        <w:spacing w:after="20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4827B7">
        <w:rPr>
          <w:rFonts w:asciiTheme="majorHAnsi" w:hAnsiTheme="majorHAnsi" w:cstheme="majorHAnsi"/>
          <w:sz w:val="22"/>
          <w:szCs w:val="22"/>
        </w:rPr>
        <w:t>er underskrevet af samtlige bestyrelsesmedlemmer,</w:t>
      </w:r>
    </w:p>
    <w:p w14:paraId="1D363E25" w14:textId="77777777" w:rsidR="00B5587C" w:rsidRPr="004827B7" w:rsidRDefault="00B5587C" w:rsidP="00B5587C">
      <w:pPr>
        <w:pStyle w:val="Opstilling-talellerbogst"/>
        <w:numPr>
          <w:ilvl w:val="0"/>
          <w:numId w:val="49"/>
        </w:numPr>
        <w:spacing w:after="20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4827B7">
        <w:rPr>
          <w:rFonts w:asciiTheme="majorHAnsi" w:hAnsiTheme="majorHAnsi" w:cstheme="majorHAnsi"/>
          <w:sz w:val="22"/>
          <w:szCs w:val="22"/>
        </w:rPr>
        <w:t xml:space="preserve">indeholder oplysning om, hvem der er formand </w:t>
      </w:r>
      <w:r w:rsidRPr="004827B7">
        <w:rPr>
          <w:rFonts w:asciiTheme="majorHAnsi" w:hAnsiTheme="majorHAnsi" w:cstheme="majorHAnsi"/>
          <w:sz w:val="22"/>
          <w:szCs w:val="22"/>
          <w:highlight w:val="yellow"/>
        </w:rPr>
        <w:t>{og næstformand}</w:t>
      </w:r>
      <w:r w:rsidRPr="004827B7">
        <w:rPr>
          <w:rFonts w:asciiTheme="majorHAnsi" w:hAnsiTheme="majorHAnsi" w:cstheme="majorHAnsi"/>
          <w:sz w:val="22"/>
          <w:szCs w:val="22"/>
        </w:rPr>
        <w:t xml:space="preserve"> for bestyrelsen, og</w:t>
      </w:r>
    </w:p>
    <w:p w14:paraId="44FAC824" w14:textId="7BE93E4D" w:rsidR="00B5587C" w:rsidRPr="004827B7" w:rsidRDefault="00B5587C" w:rsidP="00B5587C">
      <w:pPr>
        <w:pStyle w:val="Opstilling-talellerbogst"/>
        <w:numPr>
          <w:ilvl w:val="0"/>
          <w:numId w:val="49"/>
        </w:numPr>
        <w:spacing w:after="20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4827B7">
        <w:rPr>
          <w:rFonts w:asciiTheme="majorHAnsi" w:hAnsiTheme="majorHAnsi" w:cstheme="majorHAnsi"/>
          <w:sz w:val="22"/>
          <w:szCs w:val="22"/>
        </w:rPr>
        <w:t xml:space="preserve">er offentliggjort på </w:t>
      </w:r>
      <w:r w:rsidRPr="004827B7">
        <w:rPr>
          <w:rFonts w:asciiTheme="majorHAnsi" w:hAnsiTheme="majorHAnsi" w:cstheme="majorHAnsi"/>
          <w:sz w:val="22"/>
          <w:szCs w:val="22"/>
          <w:highlight w:val="lightGray"/>
        </w:rPr>
        <w:t>skolens</w:t>
      </w:r>
      <w:r w:rsidR="00D220A1" w:rsidRPr="004827B7">
        <w:rPr>
          <w:rFonts w:asciiTheme="majorHAnsi" w:hAnsiTheme="majorHAnsi" w:cstheme="majorHAnsi"/>
          <w:sz w:val="22"/>
          <w:szCs w:val="22"/>
          <w:highlight w:val="lightGray"/>
        </w:rPr>
        <w:t>/kursets</w:t>
      </w:r>
      <w:r w:rsidRPr="004827B7">
        <w:rPr>
          <w:rFonts w:asciiTheme="majorHAnsi" w:hAnsiTheme="majorHAnsi" w:cstheme="majorHAnsi"/>
          <w:sz w:val="22"/>
          <w:szCs w:val="22"/>
        </w:rPr>
        <w:t xml:space="preserve"> hjemmeside med angivelse af, hvornår offentliggørelsen har fundet sted, og hvornår vedtægtsændringerne er vedtaget af bestyrelsen.</w:t>
      </w:r>
    </w:p>
    <w:p w14:paraId="63DCD77B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2A4371B0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ind w:left="340"/>
        <w:jc w:val="center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Nedlæggelse af </w:t>
      </w:r>
      <w:r w:rsidRPr="004827B7">
        <w:rPr>
          <w:rFonts w:asciiTheme="majorHAnsi" w:hAnsiTheme="majorHAnsi" w:cstheme="majorHAnsi"/>
          <w:i/>
          <w:color w:val="000000"/>
          <w:sz w:val="22"/>
          <w:szCs w:val="22"/>
          <w:highlight w:val="lightGray"/>
        </w:rPr>
        <w:t>skolen/kurset</w:t>
      </w:r>
    </w:p>
    <w:p w14:paraId="786D24E8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i/>
          <w:color w:val="000000"/>
          <w:sz w:val="22"/>
          <w:szCs w:val="22"/>
        </w:rPr>
      </w:pPr>
    </w:p>
    <w:p w14:paraId="0E2DCC6C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b/>
          <w:color w:val="000000"/>
          <w:sz w:val="22"/>
          <w:szCs w:val="22"/>
        </w:rPr>
        <w:t>§ 20.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Skolen/kurset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skal nedlægges, hvis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den/det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ophører med at drive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skolevirksomhed/kursusvirksomhed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i henhold til </w:t>
      </w:r>
      <w:r w:rsidRPr="004827B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lov om private institutioner for gymnasiale uddannelser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0E0813B2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Stk. 2. 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Bestyrelsen træffer beslutning om skolens nedlæggelse.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{[</w:t>
      </w:r>
      <w:r w:rsidRPr="004827B7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 xml:space="preserve">Angiv såfremt beslutningen kræver kvalificeret kræver flertal efter </w:t>
      </w:r>
      <w:commentRangeStart w:id="13"/>
      <w:r w:rsidRPr="004827B7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§ 11</w:t>
      </w:r>
      <w:commentRangeEnd w:id="13"/>
      <w:r w:rsidR="00860D69" w:rsidRPr="004827B7">
        <w:rPr>
          <w:rStyle w:val="Kommentarhenvisning"/>
          <w:rFonts w:asciiTheme="majorHAnsi" w:hAnsiTheme="majorHAnsi" w:cstheme="majorHAnsi"/>
        </w:rPr>
        <w:commentReference w:id="13"/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].}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66E83993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i/>
          <w:color w:val="000000"/>
          <w:sz w:val="22"/>
          <w:szCs w:val="22"/>
        </w:rPr>
        <w:t>Stk. 3.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Bestyrelsen skal, når den har truffet beslutning om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nedlæggelse,</w:t>
      </w:r>
    </w:p>
    <w:p w14:paraId="75F5B928" w14:textId="77777777" w:rsidR="00B5587C" w:rsidRPr="004827B7" w:rsidRDefault="00B5587C" w:rsidP="00B5587C">
      <w:pPr>
        <w:pStyle w:val="Opstilling-talellerbogst"/>
        <w:numPr>
          <w:ilvl w:val="0"/>
          <w:numId w:val="50"/>
        </w:numPr>
        <w:spacing w:after="20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4827B7">
        <w:rPr>
          <w:rFonts w:asciiTheme="majorHAnsi" w:hAnsiTheme="majorHAnsi" w:cstheme="majorHAnsi"/>
          <w:color w:val="000000"/>
          <w:sz w:val="22"/>
          <w:szCs w:val="22"/>
        </w:rPr>
        <w:t>orientere forældrene herom umiddelbart efter, at beslutningen er truffet,</w:t>
      </w:r>
    </w:p>
    <w:p w14:paraId="6ECD1DED" w14:textId="3EB64420" w:rsidR="00B5587C" w:rsidRPr="004827B7" w:rsidRDefault="00B5587C" w:rsidP="00B5587C">
      <w:pPr>
        <w:pStyle w:val="Opstilling-talellerbogst"/>
        <w:numPr>
          <w:ilvl w:val="0"/>
          <w:numId w:val="50"/>
        </w:numPr>
        <w:spacing w:after="20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orientere Styrelsen for Undervisning og Kvalitet under Børne- og Undervisningsministeriet herom, hvilket skal ske omgående, hvis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skolen/kurset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tages under rekonstruktionsbehandling, begæres konkurs eller der i øvrigt er fare for, at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</w:t>
      </w:r>
      <w:r w:rsidR="00D220A1"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/kursets</w:t>
      </w:r>
      <w:r w:rsidR="00D220A1"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>virksomhed må indstilles</w:t>
      </w:r>
      <w:r w:rsidRPr="004827B7">
        <w:rPr>
          <w:rFonts w:asciiTheme="majorHAnsi" w:hAnsiTheme="majorHAnsi" w:cstheme="majorHAnsi"/>
          <w:sz w:val="22"/>
          <w:szCs w:val="22"/>
        </w:rPr>
        <w:t>.</w:t>
      </w:r>
    </w:p>
    <w:p w14:paraId="4E020A9A" w14:textId="03C12E33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i/>
          <w:color w:val="000000"/>
          <w:sz w:val="22"/>
          <w:szCs w:val="22"/>
        </w:rPr>
        <w:t>Stk. 4.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Bestyrelsen har i forbindelse med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</w:t>
      </w:r>
      <w:r w:rsidR="00D220A1"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/kursets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nedlæggelse ansvaret for, </w:t>
      </w:r>
    </w:p>
    <w:p w14:paraId="3F5D9960" w14:textId="77777777" w:rsidR="00B5587C" w:rsidRPr="004827B7" w:rsidRDefault="00B5587C" w:rsidP="00B5587C">
      <w:pPr>
        <w:pStyle w:val="Opstilling-talellerbogst"/>
        <w:numPr>
          <w:ilvl w:val="0"/>
          <w:numId w:val="51"/>
        </w:numPr>
        <w:spacing w:after="200" w:line="276" w:lineRule="auto"/>
        <w:ind w:left="357" w:hanging="357"/>
        <w:rPr>
          <w:rFonts w:asciiTheme="majorHAnsi" w:hAnsiTheme="majorHAnsi" w:cstheme="majorHAnsi"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at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aktiver bevares,</w:t>
      </w:r>
    </w:p>
    <w:p w14:paraId="04D1D324" w14:textId="77777777" w:rsidR="00B5587C" w:rsidRPr="004827B7" w:rsidRDefault="00B5587C" w:rsidP="00B5587C">
      <w:pPr>
        <w:pStyle w:val="Opstilling-talellerbogst"/>
        <w:numPr>
          <w:ilvl w:val="0"/>
          <w:numId w:val="51"/>
        </w:numPr>
        <w:spacing w:after="200" w:line="276" w:lineRule="auto"/>
        <w:ind w:left="357" w:hanging="357"/>
        <w:rPr>
          <w:rFonts w:asciiTheme="majorHAnsi" w:hAnsiTheme="majorHAnsi" w:cstheme="majorHAnsi"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color w:val="000000"/>
          <w:sz w:val="22"/>
          <w:szCs w:val="22"/>
        </w:rPr>
        <w:t>at den økonomiske opgørelse i anledning af nedlæggelsen foretages efter gældende regler, og</w:t>
      </w:r>
    </w:p>
    <w:p w14:paraId="009DC8B3" w14:textId="77777777" w:rsidR="00B5587C" w:rsidRPr="004827B7" w:rsidRDefault="00B5587C" w:rsidP="00B5587C">
      <w:pPr>
        <w:pStyle w:val="Opstilling-talellerbogst"/>
        <w:numPr>
          <w:ilvl w:val="0"/>
          <w:numId w:val="51"/>
        </w:numPr>
        <w:spacing w:after="20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at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nettoformue anvendes i overensstemmelse med vedtægten, jf. stk. 5.</w:t>
      </w:r>
      <w:r w:rsidRPr="004827B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0292C7B" w14:textId="36C6EF05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i/>
          <w:color w:val="000000"/>
          <w:sz w:val="22"/>
          <w:szCs w:val="22"/>
        </w:rPr>
        <w:t>Stk. 5.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Eventuelle overskydende midler ved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skolens/kursets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 xml:space="preserve"> nedlæggelse skal med børne- og undervisningsministerens godkendelse anvendes til </w:t>
      </w:r>
      <w:r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skolevirksomhed</w:t>
      </w:r>
      <w:r w:rsidR="003232BF" w:rsidRPr="004827B7">
        <w:rPr>
          <w:rFonts w:asciiTheme="majorHAnsi" w:hAnsiTheme="majorHAnsi" w:cstheme="majorHAnsi"/>
          <w:color w:val="000000"/>
          <w:sz w:val="22"/>
          <w:szCs w:val="22"/>
          <w:highlight w:val="lightGray"/>
        </w:rPr>
        <w:t>/kursusvirksomhed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>, der støttes i henhold til loven.</w:t>
      </w:r>
    </w:p>
    <w:p w14:paraId="069C4008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rPr>
          <w:rFonts w:asciiTheme="majorHAnsi" w:hAnsiTheme="majorHAnsi" w:cstheme="majorHAnsi"/>
          <w:color w:val="000000"/>
          <w:sz w:val="22"/>
          <w:szCs w:val="22"/>
        </w:rPr>
      </w:pPr>
    </w:p>
    <w:p w14:paraId="33512D94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color w:val="000000"/>
          <w:sz w:val="22"/>
          <w:szCs w:val="22"/>
        </w:rPr>
        <w:t>Således vedtaget på bestyrelsesmøde den [</w:t>
      </w:r>
      <w:r w:rsidRPr="004827B7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dato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>].</w:t>
      </w:r>
    </w:p>
    <w:p w14:paraId="4C4E42DC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</w:p>
    <w:p w14:paraId="7167BF52" w14:textId="77777777" w:rsidR="00B5587C" w:rsidRPr="004827B7" w:rsidRDefault="00B5587C" w:rsidP="00B5587C">
      <w:pPr>
        <w:pStyle w:val="Opstilling-talellerbogst"/>
        <w:numPr>
          <w:ilvl w:val="0"/>
          <w:numId w:val="0"/>
        </w:numPr>
        <w:ind w:left="340"/>
        <w:rPr>
          <w:rFonts w:asciiTheme="majorHAnsi" w:hAnsiTheme="majorHAnsi" w:cstheme="majorHAnsi"/>
          <w:color w:val="000000"/>
          <w:sz w:val="22"/>
          <w:szCs w:val="22"/>
        </w:rPr>
      </w:pPr>
      <w:r w:rsidRPr="004827B7">
        <w:rPr>
          <w:rFonts w:asciiTheme="majorHAnsi" w:hAnsiTheme="majorHAnsi" w:cstheme="majorHAnsi"/>
          <w:color w:val="000000"/>
          <w:sz w:val="22"/>
          <w:szCs w:val="22"/>
        </w:rPr>
        <w:t>[</w:t>
      </w:r>
      <w:r w:rsidRPr="004827B7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 xml:space="preserve">For alle bestyrelsesmedlemmer anføres navn og </w:t>
      </w:r>
      <w:commentRangeStart w:id="14"/>
      <w:r w:rsidRPr="004827B7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 xml:space="preserve">adresse </w:t>
      </w:r>
      <w:commentRangeEnd w:id="14"/>
      <w:r w:rsidR="00332558" w:rsidRPr="004827B7">
        <w:rPr>
          <w:rStyle w:val="Kommentarhenvisning"/>
          <w:rFonts w:asciiTheme="majorHAnsi" w:hAnsiTheme="majorHAnsi" w:cstheme="majorHAnsi"/>
        </w:rPr>
        <w:commentReference w:id="14"/>
      </w:r>
      <w:r w:rsidRPr="004827B7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 xml:space="preserve">med let læselig skrift, samt </w:t>
      </w:r>
      <w:commentRangeStart w:id="15"/>
      <w:r w:rsidRPr="004827B7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underskrift</w:t>
      </w:r>
      <w:commentRangeEnd w:id="15"/>
      <w:r w:rsidR="00332558" w:rsidRPr="004827B7">
        <w:rPr>
          <w:rStyle w:val="Kommentarhenvisning"/>
          <w:rFonts w:asciiTheme="majorHAnsi" w:hAnsiTheme="majorHAnsi" w:cstheme="majorHAnsi"/>
        </w:rPr>
        <w:commentReference w:id="15"/>
      </w:r>
      <w:r w:rsidRPr="004827B7">
        <w:rPr>
          <w:rFonts w:asciiTheme="majorHAnsi" w:hAnsiTheme="majorHAnsi" w:cstheme="majorHAnsi"/>
          <w:i/>
          <w:color w:val="000000"/>
          <w:sz w:val="22"/>
          <w:szCs w:val="22"/>
          <w:highlight w:val="cyan"/>
        </w:rPr>
        <w:t>, og det angives, hvem der er formand (og næstformand) for bestyrelsen</w:t>
      </w:r>
      <w:r w:rsidRPr="004827B7">
        <w:rPr>
          <w:rFonts w:asciiTheme="majorHAnsi" w:hAnsiTheme="majorHAnsi" w:cstheme="majorHAnsi"/>
          <w:color w:val="000000"/>
          <w:sz w:val="22"/>
          <w:szCs w:val="22"/>
        </w:rPr>
        <w:t>]</w:t>
      </w:r>
    </w:p>
    <w:p w14:paraId="60C5AC1B" w14:textId="5CF1707C" w:rsidR="00B11994" w:rsidRPr="004827B7" w:rsidRDefault="00B11994" w:rsidP="00DF7E6E">
      <w:pPr>
        <w:rPr>
          <w:rFonts w:asciiTheme="majorHAnsi" w:hAnsiTheme="majorHAnsi" w:cstheme="majorHAnsi"/>
          <w:color w:val="000000"/>
          <w:sz w:val="22"/>
          <w:szCs w:val="22"/>
        </w:rPr>
      </w:pPr>
    </w:p>
    <w:sectPr w:rsidR="00B11994" w:rsidRPr="004827B7" w:rsidSect="000627E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418" w:left="1418" w:header="113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tyrelsen for Undervisning og Kvalitet" w:date="2025-09-11T14:48:00Z" w:initials="ND">
    <w:p w14:paraId="767643BB" w14:textId="3451E17D" w:rsidR="00A8224A" w:rsidRDefault="00A8224A">
      <w:pPr>
        <w:pStyle w:val="Kommentartekst"/>
      </w:pPr>
      <w:r>
        <w:rPr>
          <w:rStyle w:val="Kommentarhenvisning"/>
        </w:rPr>
        <w:annotationRef/>
      </w:r>
      <w:r>
        <w:rPr>
          <w:rStyle w:val="Kommentarhenvisning"/>
        </w:rPr>
        <w:annotationRef/>
      </w:r>
      <w:r>
        <w:rPr>
          <w:rStyle w:val="Kommentarhenvisning"/>
        </w:rPr>
        <w:annotationRef/>
      </w:r>
      <w:r>
        <w:rPr>
          <w:rStyle w:val="Kommentarhenvisning"/>
        </w:rPr>
        <w:annotationRef/>
      </w:r>
      <w:r>
        <w:t xml:space="preserve">Det er tilstrækkeligt at anføre årstallet, </w:t>
      </w:r>
      <w:r>
        <w:rPr>
          <w:rStyle w:val="Kommentarhenvisning"/>
        </w:rPr>
        <w:annotationRef/>
      </w:r>
      <w:r>
        <w:t>hvis skolen/kurset påbegyndte undervisning inden indførelsen af skoleår.</w:t>
      </w:r>
    </w:p>
  </w:comment>
  <w:comment w:id="1" w:author="Styrelsen for Undervisning og Kvalitet" w:date="2025-09-11T14:50:00Z" w:initials="ND">
    <w:p w14:paraId="339837F6" w14:textId="349971DA" w:rsidR="00684C84" w:rsidRDefault="00684C84" w:rsidP="00684C84">
      <w:pPr>
        <w:spacing w:line="276" w:lineRule="auto"/>
      </w:pPr>
      <w:r>
        <w:rPr>
          <w:rStyle w:val="Kommentarhenvisning"/>
        </w:rPr>
        <w:annotationRef/>
      </w:r>
      <w:r w:rsidRPr="00FA487C">
        <w:t xml:space="preserve">Her kan angives, hvad </w:t>
      </w:r>
      <w:r w:rsidRPr="00684C84">
        <w:t>skolen/kurset</w:t>
      </w:r>
      <w:r w:rsidRPr="00FA487C">
        <w:t xml:space="preserve"> udbyder, </w:t>
      </w:r>
      <w:r>
        <w:t>f.eks. almen studentereksamen, HF, enkeltfag mv.</w:t>
      </w:r>
    </w:p>
  </w:comment>
  <w:comment w:id="2" w:author="Styrelsen for Undervisning og Kvalitet" w:date="2025-09-11T14:52:00Z" w:initials="ND">
    <w:p w14:paraId="576984C1" w14:textId="32C93896" w:rsidR="007838D6" w:rsidRDefault="007838D6">
      <w:pPr>
        <w:pStyle w:val="Kommentartekst"/>
      </w:pPr>
      <w:r>
        <w:rPr>
          <w:rStyle w:val="Kommentarhenvisning"/>
        </w:rPr>
        <w:annotationRef/>
      </w:r>
      <w:r>
        <w:t xml:space="preserve">Hvis denne tekst medtages, </w:t>
      </w:r>
      <w:r>
        <w:rPr>
          <w:i/>
          <w:iCs/>
        </w:rPr>
        <w:t>kan</w:t>
      </w:r>
      <w:r>
        <w:t xml:space="preserve"> bestyrelsen delegere kompetencen til rektor, hvis dette fastsættes i § 16.</w:t>
      </w:r>
    </w:p>
  </w:comment>
  <w:comment w:id="3" w:author="Styrelsen for Undervisning og Kvalitet" w:date="2025-09-11T14:52:00Z" w:initials="ND">
    <w:p w14:paraId="22B8550B" w14:textId="4F86115E" w:rsidR="00A14C2C" w:rsidRDefault="00A14C2C">
      <w:pPr>
        <w:pStyle w:val="Kommentartekst"/>
      </w:pPr>
      <w:r>
        <w:rPr>
          <w:rStyle w:val="Kommentarhenvisning"/>
        </w:rPr>
        <w:annotationRef/>
      </w:r>
      <w:r>
        <w:t>S</w:t>
      </w:r>
      <w:r w:rsidRPr="004E67D7">
        <w:t>tyrelsen anbefaler, at bestyrelsen fastsætter en forretningsorden med henblik på at udfylde de forhold, der ikke er reguleret direkte i vedtægten.</w:t>
      </w:r>
      <w:r>
        <w:t xml:space="preserve"> </w:t>
      </w:r>
    </w:p>
  </w:comment>
  <w:comment w:id="4" w:author="Styrelsen for Undervisning og Kvalitet" w:date="2025-09-11T14:53:00Z" w:initials="ND">
    <w:p w14:paraId="61B42297" w14:textId="72FD7FA7" w:rsidR="00E24B26" w:rsidRDefault="00E24B26">
      <w:pPr>
        <w:pStyle w:val="Kommentartekst"/>
      </w:pPr>
      <w:r>
        <w:rPr>
          <w:rStyle w:val="Kommentarhenvisning"/>
        </w:rPr>
        <w:annotationRef/>
      </w:r>
      <w:r>
        <w:t>Der kan kun udbetales kørselsgodtgørelse, hvis stk. 2 medtages i vedtægten.</w:t>
      </w:r>
    </w:p>
  </w:comment>
  <w:comment w:id="5" w:author="Styrelsen for Undervisning og Kvalitet" w:date="2025-09-11T14:53:00Z" w:initials="ND">
    <w:p w14:paraId="09A65272" w14:textId="52C405A9" w:rsidR="0052677B" w:rsidRDefault="0052677B">
      <w:pPr>
        <w:pStyle w:val="Kommentartekst"/>
      </w:pPr>
      <w:r>
        <w:rPr>
          <w:rStyle w:val="Kommentarhenvisning"/>
        </w:rPr>
        <w:annotationRef/>
      </w:r>
      <w:r>
        <w:t>Hvis teksten medtages, skal den give en kort, overordnet beskrivelse af bestyrelsessammensætningen, der beskrives nærmere i efterfølgende stykker.</w:t>
      </w:r>
    </w:p>
  </w:comment>
  <w:comment w:id="6" w:author="Styrelsen for Undervisning og Kvalitet" w:date="2025-09-11T14:54:00Z" w:initials="ND">
    <w:p w14:paraId="0C53CDDE" w14:textId="77777777" w:rsidR="0052677B" w:rsidRDefault="0052677B" w:rsidP="0052677B">
      <w:pPr>
        <w:pStyle w:val="Kommentartekst"/>
      </w:pPr>
      <w:r>
        <w:rPr>
          <w:rStyle w:val="Kommentarhenvisning"/>
        </w:rPr>
        <w:annotationRef/>
      </w:r>
      <w:r>
        <w:t xml:space="preserve">Hvis skolen/kurset har flere udpegningsberettigede organer gentages stykket for hvert organ og nummereres fortløbende. </w:t>
      </w:r>
    </w:p>
    <w:p w14:paraId="060D6A9C" w14:textId="77777777" w:rsidR="0052677B" w:rsidRPr="0052677B" w:rsidRDefault="0052677B" w:rsidP="0052677B">
      <w:pPr>
        <w:pStyle w:val="Kommentartekst"/>
      </w:pPr>
      <w:r>
        <w:t>H</w:t>
      </w:r>
      <w:r w:rsidRPr="0052677B">
        <w:t xml:space="preserve">er kan også angives, hvis bestyrelsen udpeger 1-2 medlemmer ved selvsupplering. </w:t>
      </w:r>
    </w:p>
    <w:p w14:paraId="4BBF958C" w14:textId="08796B97" w:rsidR="0052677B" w:rsidRPr="0052677B" w:rsidRDefault="0052677B" w:rsidP="0052677B">
      <w:pPr>
        <w:pStyle w:val="Kommentartekst"/>
        <w:rPr>
          <w:color w:val="000000" w:themeColor="text1"/>
        </w:rPr>
      </w:pPr>
      <w:r w:rsidRPr="0052677B">
        <w:rPr>
          <w:color w:val="000000" w:themeColor="text1"/>
        </w:rPr>
        <w:t xml:space="preserve">Stykket </w:t>
      </w:r>
      <w:r w:rsidRPr="0052677B">
        <w:rPr>
          <w:i/>
          <w:iCs/>
          <w:color w:val="000000" w:themeColor="text1"/>
        </w:rPr>
        <w:t>kan</w:t>
      </w:r>
      <w:r w:rsidRPr="0052677B">
        <w:rPr>
          <w:color w:val="000000" w:themeColor="text1"/>
        </w:rPr>
        <w:t xml:space="preserve"> også anvendes, </w:t>
      </w:r>
      <w:r w:rsidRPr="0052677B">
        <w:rPr>
          <w:i/>
          <w:iCs/>
          <w:color w:val="000000" w:themeColor="text1"/>
        </w:rPr>
        <w:t>hvis</w:t>
      </w:r>
      <w:r w:rsidRPr="0052677B">
        <w:rPr>
          <w:color w:val="000000" w:themeColor="text1"/>
        </w:rPr>
        <w:t xml:space="preserve"> eksisterende skoler</w:t>
      </w:r>
      <w:r>
        <w:rPr>
          <w:color w:val="000000" w:themeColor="text1"/>
        </w:rPr>
        <w:t>/kurser</w:t>
      </w:r>
      <w:r w:rsidRPr="0052677B">
        <w:rPr>
          <w:color w:val="000000" w:themeColor="text1"/>
        </w:rPr>
        <w:t xml:space="preserve"> i deres nuværende vedtægt har vælgende organer</w:t>
      </w:r>
      <w:r w:rsidR="00270432">
        <w:rPr>
          <w:color w:val="000000" w:themeColor="text1"/>
        </w:rPr>
        <w:t>,</w:t>
      </w:r>
      <w:r w:rsidRPr="0052677B">
        <w:rPr>
          <w:color w:val="000000" w:themeColor="text1"/>
        </w:rPr>
        <w:t xml:space="preserve"> selvom skolen</w:t>
      </w:r>
      <w:r>
        <w:rPr>
          <w:color w:val="000000" w:themeColor="text1"/>
        </w:rPr>
        <w:t>/kurset</w:t>
      </w:r>
      <w:r w:rsidRPr="0052677B">
        <w:rPr>
          <w:color w:val="000000" w:themeColor="text1"/>
        </w:rPr>
        <w:t xml:space="preserve"> ikke har generalforsamling</w:t>
      </w:r>
    </w:p>
    <w:p w14:paraId="0FD90284" w14:textId="77777777" w:rsidR="0052677B" w:rsidRPr="0052677B" w:rsidRDefault="0052677B" w:rsidP="0052677B">
      <w:pPr>
        <w:pStyle w:val="Kommentartekst"/>
      </w:pPr>
    </w:p>
    <w:p w14:paraId="24ED353A" w14:textId="59A384CF" w:rsidR="0052677B" w:rsidRDefault="0052677B" w:rsidP="0052677B">
      <w:pPr>
        <w:pStyle w:val="Kommentartekst"/>
      </w:pPr>
      <w:r w:rsidRPr="0052677B">
        <w:t>De stykker, der ikke benyttes, fjernes</w:t>
      </w:r>
      <w:r>
        <w:t xml:space="preserve"> i den endelige vedtægt. Har skolen/kurset brug for flere end 3 stykker vedr. udpegede</w:t>
      </w:r>
      <w:proofErr w:type="gramStart"/>
      <w:r>
        <w:t>.</w:t>
      </w:r>
      <w:proofErr w:type="gramEnd"/>
    </w:p>
  </w:comment>
  <w:comment w:id="7" w:author="Styrelsen for Undervisning og Kvalitet" w:date="2025-09-11T14:55:00Z" w:initials="ND">
    <w:p w14:paraId="12BA0879" w14:textId="77777777" w:rsidR="006C1748" w:rsidRDefault="006C1748" w:rsidP="006C1748">
      <w:pPr>
        <w:pStyle w:val="Kommentartekst"/>
      </w:pPr>
      <w:r>
        <w:rPr>
          <w:rStyle w:val="Kommentarhenvisning"/>
        </w:rPr>
        <w:annotationRef/>
      </w:r>
      <w:r>
        <w:t xml:space="preserve">Stykket kan gentages for hvert af de vælgende organer. En suppleant kan kun være suppleant for medlemmer valgt af samme vælgende organ. </w:t>
      </w:r>
    </w:p>
    <w:p w14:paraId="05E3D723" w14:textId="77777777" w:rsidR="006C1748" w:rsidRDefault="006C1748" w:rsidP="006C1748">
      <w:pPr>
        <w:pStyle w:val="Kommentartekst"/>
      </w:pPr>
      <w:r>
        <w:t xml:space="preserve">Bestemmelsen kan slettes, hvis der ikke anvendes suppleanter. </w:t>
      </w:r>
    </w:p>
    <w:p w14:paraId="07A417DD" w14:textId="4377B8C7" w:rsidR="006C1748" w:rsidRDefault="006C1748">
      <w:pPr>
        <w:pStyle w:val="Kommentartekst"/>
      </w:pPr>
      <w:r>
        <w:t>Bestemmelsen finder ikke anvendelse for udpegede medlemmer.</w:t>
      </w:r>
    </w:p>
  </w:comment>
  <w:comment w:id="8" w:author="Styrelsen for Undervisning og Kvalitet" w:date="2025-09-11T15:15:00Z" w:initials="ND">
    <w:p w14:paraId="4C449C38" w14:textId="7FC54F22" w:rsidR="00D6226A" w:rsidRDefault="00D6226A">
      <w:pPr>
        <w:pStyle w:val="Kommentartekst"/>
      </w:pPr>
      <w:r>
        <w:rPr>
          <w:rStyle w:val="Kommentarhenvisning"/>
        </w:rPr>
        <w:annotationRef/>
      </w:r>
      <w:r>
        <w:t xml:space="preserve">Hvis teksten ikke medtages, kan bestyrelsen stadig invitere repræsentanter for medarbejdere i forbindelse med behandling af konkrete sager. Hvis der i § 9 er besluttet, at medarbejdere kan vælges til bestyrelsen, medtages denne bestemmelse ikke. </w:t>
      </w:r>
    </w:p>
  </w:comment>
  <w:comment w:id="9" w:author="Styrelsen for Undervisning og Kvalitet" w:date="2025-09-11T14:56:00Z" w:initials="ND">
    <w:p w14:paraId="067B7F15" w14:textId="012FC2AD" w:rsidR="00B621EF" w:rsidRDefault="00B621EF">
      <w:pPr>
        <w:pStyle w:val="Kommentartekst"/>
      </w:pPr>
      <w:r>
        <w:rPr>
          <w:rStyle w:val="Kommentarhenvisning"/>
        </w:rPr>
        <w:annotationRef/>
      </w:r>
      <w:r>
        <w:t>Hvis skolen</w:t>
      </w:r>
      <w:r w:rsidR="00C140F9">
        <w:t>/kurset</w:t>
      </w:r>
      <w:r>
        <w:t xml:space="preserve"> ønsker, at der skal være kvalificeret flertal ved vedtagelse af vedtægtsændringer og beslutning om nedlæggelse af skolen</w:t>
      </w:r>
      <w:r w:rsidR="00C140F9">
        <w:t>/kurset</w:t>
      </w:r>
      <w:r>
        <w:t xml:space="preserve">, skal dette stemme overens med </w:t>
      </w:r>
      <w:r w:rsidR="00270432">
        <w:t xml:space="preserve">hhv. </w:t>
      </w:r>
      <w:r>
        <w:t>§ 19 og § 20.</w:t>
      </w:r>
    </w:p>
  </w:comment>
  <w:comment w:id="10" w:author="Styrelsen for Undervisning og Kvalitet" w:date="2025-09-11T14:57:00Z" w:initials="ND">
    <w:p w14:paraId="2FC61352" w14:textId="0661F153" w:rsidR="00160BF6" w:rsidRDefault="00160BF6">
      <w:pPr>
        <w:pStyle w:val="Kommentartekst"/>
      </w:pPr>
      <w:r>
        <w:rPr>
          <w:rStyle w:val="Kommentarhenvisning"/>
        </w:rPr>
        <w:annotationRef/>
      </w:r>
      <w:r w:rsidR="005A4BC8">
        <w:t>Denne s</w:t>
      </w:r>
      <w:r>
        <w:t>kal stemme overens med § 4, nr. 5.</w:t>
      </w:r>
    </w:p>
  </w:comment>
  <w:comment w:id="11" w:author="Styrelsen for Undervisning og Kvalitet" w:date="2025-09-11T14:58:00Z" w:initials="ND">
    <w:p w14:paraId="7D49C3AF" w14:textId="277D7114" w:rsidR="00D2272C" w:rsidRDefault="00D2272C">
      <w:pPr>
        <w:pStyle w:val="Kommentartekst"/>
      </w:pPr>
      <w:r>
        <w:rPr>
          <w:rStyle w:val="Kommentarhenvisning"/>
        </w:rPr>
        <w:annotationRef/>
      </w:r>
      <w:r>
        <w:t>H</w:t>
      </w:r>
      <w:r w:rsidRPr="00D2272C">
        <w:t xml:space="preserve">vis bestyrelsen har en næstformand, bør teksten i den krøllede parentes </w:t>
      </w:r>
      <w:r>
        <w:t>medtages. Hvis teksten ikke medtages, kan det være vanskeligt at varetage forpligtelsen ved fravær af én af de nævnte personer.</w:t>
      </w:r>
    </w:p>
  </w:comment>
  <w:comment w:id="12" w:author="Styrelsen for Undervisning og Kvalitet" w:date="2025-09-11T14:59:00Z" w:initials="ND">
    <w:p w14:paraId="626777B6" w14:textId="39DE92BF" w:rsidR="00860D69" w:rsidRDefault="00860D69">
      <w:pPr>
        <w:pStyle w:val="Kommentartekst"/>
      </w:pPr>
      <w:r>
        <w:rPr>
          <w:rStyle w:val="Kommentarhenvisning"/>
        </w:rPr>
        <w:annotationRef/>
      </w:r>
      <w:r>
        <w:t>Hvis der i § 11 er angivet, at ændringer af vedtægten kræver kvalificeret flertal, skal dette indsættes her.</w:t>
      </w:r>
    </w:p>
  </w:comment>
  <w:comment w:id="13" w:author="Styrelsen for Undervisning og Kvalitet" w:date="2025-09-11T14:59:00Z" w:initials="ND">
    <w:p w14:paraId="4FB60E36" w14:textId="41862170" w:rsidR="00860D69" w:rsidRDefault="00860D69">
      <w:pPr>
        <w:pStyle w:val="Kommentartekst"/>
      </w:pPr>
      <w:r>
        <w:rPr>
          <w:rStyle w:val="Kommentarhenvisning"/>
        </w:rPr>
        <w:annotationRef/>
      </w:r>
      <w:r>
        <w:t>Hvis der i § 11 er angivet, at nedlæggelse af skolen/kurset kræver kvalificeret flertal, skal dette indsættes her.</w:t>
      </w:r>
    </w:p>
  </w:comment>
  <w:comment w:id="14" w:author="Styrelsen for Undervisning og Kvalitet" w:date="2025-09-11T15:00:00Z" w:initials="ND">
    <w:p w14:paraId="2BC6EC61" w14:textId="5A778A39" w:rsidR="00332558" w:rsidRDefault="00332558">
      <w:pPr>
        <w:pStyle w:val="Kommentartekst"/>
      </w:pPr>
      <w:r>
        <w:rPr>
          <w:rStyle w:val="Kommentarhenvisning"/>
        </w:rPr>
        <w:annotationRef/>
      </w:r>
      <w:r>
        <w:t>Ved adressebeskyttelse kan skrives ”adressebeskyttet”.</w:t>
      </w:r>
    </w:p>
  </w:comment>
  <w:comment w:id="15" w:author="Styrelsen for Undervisning og Kvalitet" w:date="2025-09-11T15:00:00Z" w:initials="ND">
    <w:p w14:paraId="7C24EC08" w14:textId="29B73060" w:rsidR="00332558" w:rsidRDefault="00332558">
      <w:pPr>
        <w:pStyle w:val="Kommentartekst"/>
      </w:pPr>
      <w:r>
        <w:rPr>
          <w:rStyle w:val="Kommentarhenvisning"/>
        </w:rPr>
        <w:annotationRef/>
      </w:r>
      <w:r>
        <w:t xml:space="preserve">Vedtægten underskrives enten i hånden eller digitalt.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7643BB" w15:done="0"/>
  <w15:commentEx w15:paraId="339837F6" w15:done="0"/>
  <w15:commentEx w15:paraId="576984C1" w15:done="0"/>
  <w15:commentEx w15:paraId="22B8550B" w15:done="0"/>
  <w15:commentEx w15:paraId="61B42297" w15:done="0"/>
  <w15:commentEx w15:paraId="09A65272" w15:done="0"/>
  <w15:commentEx w15:paraId="24ED353A" w15:done="0"/>
  <w15:commentEx w15:paraId="07A417DD" w15:done="0"/>
  <w15:commentEx w15:paraId="4C449C38" w15:done="0"/>
  <w15:commentEx w15:paraId="067B7F15" w15:done="0"/>
  <w15:commentEx w15:paraId="2FC61352" w15:done="0"/>
  <w15:commentEx w15:paraId="7D49C3AF" w15:done="0"/>
  <w15:commentEx w15:paraId="626777B6" w15:done="0"/>
  <w15:commentEx w15:paraId="4FB60E36" w15:done="0"/>
  <w15:commentEx w15:paraId="2BC6EC61" w15:done="0"/>
  <w15:commentEx w15:paraId="7C24EC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6D5FDA" w16cex:dateUtc="2025-09-11T12:48:00Z"/>
  <w16cex:commentExtensible w16cex:durableId="2C6D6047" w16cex:dateUtc="2025-09-11T12:50:00Z"/>
  <w16cex:commentExtensible w16cex:durableId="2C6D60A3" w16cex:dateUtc="2025-09-11T12:52:00Z"/>
  <w16cex:commentExtensible w16cex:durableId="2C6D60B0" w16cex:dateUtc="2025-09-11T12:52:00Z"/>
  <w16cex:commentExtensible w16cex:durableId="2C6D60CE" w16cex:dateUtc="2025-09-11T12:53:00Z"/>
  <w16cex:commentExtensible w16cex:durableId="2C6D60DF" w16cex:dateUtc="2025-09-11T12:53:00Z"/>
  <w16cex:commentExtensible w16cex:durableId="2C6D611D" w16cex:dateUtc="2025-09-11T12:54:00Z"/>
  <w16cex:commentExtensible w16cex:durableId="2C6D615F" w16cex:dateUtc="2025-09-11T12:55:00Z"/>
  <w16cex:commentExtensible w16cex:durableId="2C6D6618" w16cex:dateUtc="2025-09-11T13:15:00Z"/>
  <w16cex:commentExtensible w16cex:durableId="2C6D6186" w16cex:dateUtc="2025-09-11T12:56:00Z"/>
  <w16cex:commentExtensible w16cex:durableId="2C6D61E9" w16cex:dateUtc="2025-09-11T12:57:00Z"/>
  <w16cex:commentExtensible w16cex:durableId="2C6D622C" w16cex:dateUtc="2025-09-11T12:58:00Z"/>
  <w16cex:commentExtensible w16cex:durableId="2C6D6255" w16cex:dateUtc="2025-09-11T12:59:00Z"/>
  <w16cex:commentExtensible w16cex:durableId="2C6D626C" w16cex:dateUtc="2025-09-11T12:59:00Z"/>
  <w16cex:commentExtensible w16cex:durableId="2C6D6285" w16cex:dateUtc="2025-09-11T13:00:00Z"/>
  <w16cex:commentExtensible w16cex:durableId="2C6D6290" w16cex:dateUtc="2025-09-11T13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7643BB" w16cid:durableId="2C6D5FDA"/>
  <w16cid:commentId w16cid:paraId="339837F6" w16cid:durableId="2C6D6047"/>
  <w16cid:commentId w16cid:paraId="576984C1" w16cid:durableId="2C6D60A3"/>
  <w16cid:commentId w16cid:paraId="22B8550B" w16cid:durableId="2C6D60B0"/>
  <w16cid:commentId w16cid:paraId="61B42297" w16cid:durableId="2C6D60CE"/>
  <w16cid:commentId w16cid:paraId="09A65272" w16cid:durableId="2C6D60DF"/>
  <w16cid:commentId w16cid:paraId="24ED353A" w16cid:durableId="2C6D611D"/>
  <w16cid:commentId w16cid:paraId="07A417DD" w16cid:durableId="2C6D615F"/>
  <w16cid:commentId w16cid:paraId="4C449C38" w16cid:durableId="2C6D6618"/>
  <w16cid:commentId w16cid:paraId="067B7F15" w16cid:durableId="2C6D6186"/>
  <w16cid:commentId w16cid:paraId="2FC61352" w16cid:durableId="2C6D61E9"/>
  <w16cid:commentId w16cid:paraId="7D49C3AF" w16cid:durableId="2C6D622C"/>
  <w16cid:commentId w16cid:paraId="626777B6" w16cid:durableId="2C6D6255"/>
  <w16cid:commentId w16cid:paraId="4FB60E36" w16cid:durableId="2C6D626C"/>
  <w16cid:commentId w16cid:paraId="2BC6EC61" w16cid:durableId="2C6D6285"/>
  <w16cid:commentId w16cid:paraId="7C24EC08" w16cid:durableId="2C6D62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207FD" w14:textId="77777777" w:rsidR="008D0AF3" w:rsidRDefault="008D0AF3" w:rsidP="00C17A1E">
      <w:pPr>
        <w:spacing w:line="240" w:lineRule="auto"/>
      </w:pPr>
      <w:r>
        <w:separator/>
      </w:r>
    </w:p>
  </w:endnote>
  <w:endnote w:type="continuationSeparator" w:id="0">
    <w:p w14:paraId="458A87DC" w14:textId="77777777" w:rsidR="008D0AF3" w:rsidRDefault="008D0AF3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C791" w14:textId="77777777" w:rsidR="00CA3C75" w:rsidRDefault="00CA3C7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CA707" w14:textId="77777777" w:rsidR="00CA3C75" w:rsidRDefault="00CA3C7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0B0B" w14:textId="77777777" w:rsidR="00CA3C75" w:rsidRDefault="00CA3C7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43A6F" w14:textId="77777777" w:rsidR="008D0AF3" w:rsidRDefault="008D0AF3" w:rsidP="00C17A1E">
      <w:pPr>
        <w:spacing w:line="240" w:lineRule="auto"/>
      </w:pPr>
      <w:r>
        <w:separator/>
      </w:r>
    </w:p>
  </w:footnote>
  <w:footnote w:type="continuationSeparator" w:id="0">
    <w:p w14:paraId="7C856538" w14:textId="77777777" w:rsidR="008D0AF3" w:rsidRDefault="008D0AF3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D862" w14:textId="77777777" w:rsidR="00CA3C75" w:rsidRDefault="00CA3C7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C799" w14:textId="77777777" w:rsidR="00BC5921" w:rsidRDefault="00BC5921" w:rsidP="00BC5921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78898D" wp14:editId="6741D557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2034000" cy="644400"/>
              <wp:effectExtent l="0" t="0" r="0" b="3175"/>
              <wp:wrapNone/>
              <wp:docPr id="5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4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A252D4" w14:textId="47AB49E0" w:rsidR="00BC5921" w:rsidRPr="00C17A1E" w:rsidRDefault="000B361F" w:rsidP="00BC5921">
                          <w:pPr>
                            <w:pStyle w:val="Sidefod-sidenummer"/>
                            <w:jc w:val="right"/>
                          </w:pPr>
                          <w:sdt>
                            <w:sdtPr>
                              <w:alias w:val="Page"/>
                              <w:tag w:val="{&quot;templafy&quot;:{&quot;id&quot;:&quot;70447e85-8f8b-43e1-80c4-09be77804f60&quot;}}"/>
                              <w:id w:val="1191955070"/>
                              <w15:color w:val="FF0000"/>
                            </w:sdtPr>
                            <w:sdtEndPr/>
                            <w:sdtContent>
                              <w:r w:rsidR="002C3901">
                                <w:t>Side</w:t>
                              </w:r>
                            </w:sdtContent>
                          </w:sdt>
                          <w:r w:rsidR="00BC5921" w:rsidRPr="00C17A1E">
                            <w:t xml:space="preserve"> </w:t>
                          </w:r>
                          <w:r w:rsidR="00BC5921" w:rsidRPr="00C17A1E">
                            <w:fldChar w:fldCharType="begin"/>
                          </w:r>
                          <w:r w:rsidR="00BC5921" w:rsidRPr="00C17A1E">
                            <w:instrText xml:space="preserve"> PAGE  </w:instrText>
                          </w:r>
                          <w:r w:rsidR="00BC5921" w:rsidRPr="00C17A1E">
                            <w:fldChar w:fldCharType="separate"/>
                          </w:r>
                          <w:r w:rsidR="00BC5921" w:rsidRPr="00C17A1E">
                            <w:t>1</w:t>
                          </w:r>
                          <w:r w:rsidR="00BC5921" w:rsidRPr="00C17A1E">
                            <w:fldChar w:fldCharType="end"/>
                          </w:r>
                          <w:r w:rsidR="00BC5921">
                            <w:t>/</w:t>
                          </w:r>
                          <w:r w:rsidR="00BC5921" w:rsidRPr="00C17A1E">
                            <w:fldChar w:fldCharType="begin"/>
                          </w:r>
                          <w:r w:rsidR="00BC5921" w:rsidRPr="00C17A1E">
                            <w:instrText xml:space="preserve"> </w:instrText>
                          </w:r>
                          <w:r w:rsidR="00BC5921">
                            <w:instrText>SECTION</w:instrText>
                          </w:r>
                          <w:r w:rsidR="00BC5921" w:rsidRPr="00C17A1E">
                            <w:instrText xml:space="preserve">PAGES  </w:instrText>
                          </w:r>
                          <w:r w:rsidR="00BC5921"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 w:rsidR="00BC5921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8600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8898D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108.95pt;margin-top:0;width:160.15pt;height:50.7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" filled="f" fillcolor="white [3201]" stroked="f" strokeweight=".5pt">
              <v:textbox style="mso-fit-shape-to-text:t" inset="0,13.5mm,15mm,0">
                <w:txbxContent>
                  <w:p w14:paraId="63A252D4" w14:textId="47AB49E0" w:rsidR="00BC5921" w:rsidRPr="00C17A1E" w:rsidRDefault="000B361F" w:rsidP="00BC5921">
                    <w:pPr>
                      <w:pStyle w:val="Sidefod-sidenummer"/>
                      <w:jc w:val="right"/>
                    </w:pPr>
                    <w:sdt>
                      <w:sdtPr>
                        <w:alias w:val="Page"/>
                        <w:tag w:val="{&quot;templafy&quot;:{&quot;id&quot;:&quot;70447e85-8f8b-43e1-80c4-09be77804f60&quot;}}"/>
                        <w:id w:val="1191955070"/>
                        <w15:color w:val="FF0000"/>
                      </w:sdtPr>
                      <w:sdtEndPr/>
                      <w:sdtContent>
                        <w:r w:rsidR="002C3901">
                          <w:t>Side</w:t>
                        </w:r>
                      </w:sdtContent>
                    </w:sdt>
                    <w:r w:rsidR="00BC5921" w:rsidRPr="00C17A1E">
                      <w:t xml:space="preserve"> </w:t>
                    </w:r>
                    <w:r w:rsidR="00BC5921" w:rsidRPr="00C17A1E">
                      <w:fldChar w:fldCharType="begin"/>
                    </w:r>
                    <w:r w:rsidR="00BC5921" w:rsidRPr="00C17A1E">
                      <w:instrText xml:space="preserve"> PAGE  </w:instrText>
                    </w:r>
                    <w:r w:rsidR="00BC5921" w:rsidRPr="00C17A1E">
                      <w:fldChar w:fldCharType="separate"/>
                    </w:r>
                    <w:r w:rsidR="00BC5921" w:rsidRPr="00C17A1E">
                      <w:t>1</w:t>
                    </w:r>
                    <w:r w:rsidR="00BC5921" w:rsidRPr="00C17A1E">
                      <w:fldChar w:fldCharType="end"/>
                    </w:r>
                    <w:r w:rsidR="00BC5921">
                      <w:t>/</w:t>
                    </w:r>
                    <w:r w:rsidR="00BC5921" w:rsidRPr="00C17A1E">
                      <w:fldChar w:fldCharType="begin"/>
                    </w:r>
                    <w:r w:rsidR="00BC5921" w:rsidRPr="00C17A1E">
                      <w:instrText xml:space="preserve"> </w:instrText>
                    </w:r>
                    <w:r w:rsidR="00BC5921">
                      <w:instrText>SECTION</w:instrText>
                    </w:r>
                    <w:r w:rsidR="00BC5921" w:rsidRPr="00C17A1E">
                      <w:instrText xml:space="preserve">PAGES  </w:instrText>
                    </w:r>
                    <w:r w:rsidR="00BC5921" w:rsidRPr="00C17A1E"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 w:rsidR="00BC5921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FBB1904" w14:textId="77777777" w:rsidR="00D936C9" w:rsidRPr="00BC5921" w:rsidRDefault="00D936C9" w:rsidP="00BC592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85020" w14:textId="77777777" w:rsidR="00E8110D" w:rsidRDefault="00E8110D">
    <w:pPr>
      <w:pStyle w:val="Sidehoved"/>
    </w:pPr>
  </w:p>
  <w:p w14:paraId="484941FB" w14:textId="605D0867" w:rsidR="00B5587C" w:rsidRDefault="00B5587C">
    <w:pPr>
      <w:pStyle w:val="Sidehoved"/>
    </w:pPr>
    <w:r>
      <w:t>Bilag 1 i BEK 798/2025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EE7D5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E070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12A2F8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CAE64A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7206C02A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5" w15:restartNumberingAfterBreak="0">
    <w:nsid w:val="02A22887"/>
    <w:multiLevelType w:val="multilevel"/>
    <w:tmpl w:val="1C067E66"/>
    <w:numStyleLink w:val="ListStyle-TableListNumber"/>
  </w:abstractNum>
  <w:abstractNum w:abstractNumId="6" w15:restartNumberingAfterBreak="0">
    <w:nsid w:val="036149EC"/>
    <w:multiLevelType w:val="multilevel"/>
    <w:tmpl w:val="10FACD22"/>
    <w:numStyleLink w:val="ListStyle-ListNumber"/>
  </w:abstractNum>
  <w:abstractNum w:abstractNumId="7" w15:restartNumberingAfterBreak="0">
    <w:nsid w:val="03D53185"/>
    <w:multiLevelType w:val="multilevel"/>
    <w:tmpl w:val="1C067E66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Segoe UI" w:hAnsi="Segoe UI"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ascii="Segoe UI" w:hAnsi="Segoe UI" w:hint="default"/>
      </w:rPr>
    </w:lvl>
    <w:lvl w:ilvl="5">
      <w:start w:val="1"/>
      <w:numFmt w:val="decimal"/>
      <w:lvlText w:val="%1.%2.%3.%4.%5.%6"/>
      <w:lvlJc w:val="left"/>
      <w:pPr>
        <w:ind w:left="1474" w:hanging="1474"/>
      </w:pPr>
      <w:rPr>
        <w:rFonts w:ascii="Segoe UI" w:hAnsi="Segoe UI"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ascii="Segoe UI" w:hAnsi="Segoe UI" w:hint="default"/>
      </w:rPr>
    </w:lvl>
    <w:lvl w:ilvl="7">
      <w:start w:val="1"/>
      <w:numFmt w:val="decimal"/>
      <w:lvlText w:val="%1.%2.%3.%4.%5.%6.%7.%8"/>
      <w:lvlJc w:val="left"/>
      <w:pPr>
        <w:ind w:left="1928" w:hanging="1928"/>
      </w:pPr>
      <w:rPr>
        <w:rFonts w:ascii="Segoe UI" w:hAnsi="Segoe UI" w:hint="default"/>
      </w:rPr>
    </w:lvl>
    <w:lvl w:ilvl="8">
      <w:start w:val="1"/>
      <w:numFmt w:val="decimal"/>
      <w:lvlText w:val="%1.%2.%3.%4.%5.%6.%7.%8.%9"/>
      <w:lvlJc w:val="left"/>
      <w:pPr>
        <w:ind w:left="2155" w:hanging="2155"/>
      </w:pPr>
      <w:rPr>
        <w:rFonts w:ascii="Segoe UI" w:hAnsi="Segoe UI" w:hint="default"/>
      </w:rPr>
    </w:lvl>
  </w:abstractNum>
  <w:abstractNum w:abstractNumId="8" w15:restartNumberingAfterBreak="0">
    <w:nsid w:val="056B1904"/>
    <w:multiLevelType w:val="multilevel"/>
    <w:tmpl w:val="45E83E3C"/>
    <w:numStyleLink w:val="ListStyle-TableListBullet"/>
  </w:abstractNum>
  <w:abstractNum w:abstractNumId="9" w15:restartNumberingAfterBreak="0">
    <w:nsid w:val="06871105"/>
    <w:multiLevelType w:val="multilevel"/>
    <w:tmpl w:val="10FACD22"/>
    <w:numStyleLink w:val="ListStyle-ListNumber"/>
  </w:abstractNum>
  <w:abstractNum w:abstractNumId="10" w15:restartNumberingAfterBreak="0">
    <w:nsid w:val="0C3A3D52"/>
    <w:multiLevelType w:val="hybridMultilevel"/>
    <w:tmpl w:val="9C26F74A"/>
    <w:lvl w:ilvl="0" w:tplc="029421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4B5D66"/>
    <w:multiLevelType w:val="multilevel"/>
    <w:tmpl w:val="B888CB6E"/>
    <w:numStyleLink w:val="ListStyle-ListAlphabet"/>
  </w:abstractNum>
  <w:abstractNum w:abstractNumId="12" w15:restartNumberingAfterBreak="0">
    <w:nsid w:val="0E615A4E"/>
    <w:multiLevelType w:val="multilevel"/>
    <w:tmpl w:val="D316A29C"/>
    <w:numStyleLink w:val="ListStyle-FactBoxListNumber"/>
  </w:abstractNum>
  <w:abstractNum w:abstractNumId="13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2115481"/>
    <w:multiLevelType w:val="multilevel"/>
    <w:tmpl w:val="B3600868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Segoe UI" w:hAnsi="Segoe U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Segoe UI" w:hAnsi="Segoe UI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Segoe UI" w:hAnsi="Segoe UI" w:cs="Times New Roman" w:hint="default"/>
      </w:rPr>
    </w:lvl>
  </w:abstractNum>
  <w:abstractNum w:abstractNumId="15" w15:restartNumberingAfterBreak="0">
    <w:nsid w:val="14635A68"/>
    <w:multiLevelType w:val="multilevel"/>
    <w:tmpl w:val="45E83E3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6" w15:restartNumberingAfterBreak="0">
    <w:nsid w:val="17997297"/>
    <w:multiLevelType w:val="multilevel"/>
    <w:tmpl w:val="CA2C7674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7" w15:restartNumberingAfterBreak="0">
    <w:nsid w:val="1F1B7D32"/>
    <w:multiLevelType w:val="multilevel"/>
    <w:tmpl w:val="45E83E3C"/>
    <w:numStyleLink w:val="ListStyle-TableListBullet"/>
  </w:abstractNum>
  <w:abstractNum w:abstractNumId="18" w15:restartNumberingAfterBreak="0">
    <w:nsid w:val="248374B4"/>
    <w:multiLevelType w:val="multilevel"/>
    <w:tmpl w:val="45E83E3C"/>
    <w:numStyleLink w:val="ListStyle-TableListBullet"/>
  </w:abstractNum>
  <w:abstractNum w:abstractNumId="19" w15:restartNumberingAfterBreak="0">
    <w:nsid w:val="2DAA120D"/>
    <w:multiLevelType w:val="multilevel"/>
    <w:tmpl w:val="1C067E66"/>
    <w:numStyleLink w:val="ListStyle-TableListNumber"/>
  </w:abstractNum>
  <w:abstractNum w:abstractNumId="20" w15:restartNumberingAfterBreak="0">
    <w:nsid w:val="2FF63AA6"/>
    <w:multiLevelType w:val="multilevel"/>
    <w:tmpl w:val="8976EA5C"/>
    <w:lvl w:ilvl="0">
      <w:start w:val="1"/>
      <w:numFmt w:val="decimal"/>
      <w:suff w:val="space"/>
      <w:lvlText w:val="Bilag %1 -"/>
      <w:lvlJc w:val="left"/>
      <w:pPr>
        <w:ind w:left="0" w:firstLine="0"/>
      </w:pPr>
      <w:rPr>
        <w:rFonts w:ascii="Segoe UI" w:hAnsi="Segoe UI" w:cs="Segoe U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3700DEF"/>
    <w:multiLevelType w:val="multilevel"/>
    <w:tmpl w:val="B888CB6E"/>
    <w:numStyleLink w:val="ListStyle-ListAlphabet"/>
  </w:abstractNum>
  <w:abstractNum w:abstractNumId="22" w15:restartNumberingAfterBreak="0">
    <w:nsid w:val="37EB673B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2690AD2"/>
    <w:multiLevelType w:val="hybridMultilevel"/>
    <w:tmpl w:val="3CF623D2"/>
    <w:lvl w:ilvl="0" w:tplc="029421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2015DF"/>
    <w:multiLevelType w:val="multilevel"/>
    <w:tmpl w:val="D316A29C"/>
    <w:numStyleLink w:val="ListStyle-FactBoxListNumber"/>
  </w:abstractNum>
  <w:abstractNum w:abstractNumId="25" w15:restartNumberingAfterBreak="0">
    <w:nsid w:val="5077223C"/>
    <w:multiLevelType w:val="multilevel"/>
    <w:tmpl w:val="CA2C7674"/>
    <w:numStyleLink w:val="ListStyle-FactBoxListBullet"/>
  </w:abstractNum>
  <w:abstractNum w:abstractNumId="26" w15:restartNumberingAfterBreak="0">
    <w:nsid w:val="50C25D46"/>
    <w:multiLevelType w:val="multilevel"/>
    <w:tmpl w:val="B3600868"/>
    <w:numStyleLink w:val="ListStyle-ListBullet"/>
  </w:abstractNum>
  <w:abstractNum w:abstractNumId="27" w15:restartNumberingAfterBreak="0">
    <w:nsid w:val="56CE5431"/>
    <w:multiLevelType w:val="multilevel"/>
    <w:tmpl w:val="8976EA5C"/>
    <w:lvl w:ilvl="0">
      <w:start w:val="1"/>
      <w:numFmt w:val="decimal"/>
      <w:suff w:val="space"/>
      <w:lvlText w:val="Bilag %1 -"/>
      <w:lvlJc w:val="left"/>
      <w:pPr>
        <w:ind w:left="0" w:firstLine="0"/>
      </w:pPr>
      <w:rPr>
        <w:rFonts w:ascii="Segoe UI" w:hAnsi="Segoe UI" w:cs="Segoe U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98F1463"/>
    <w:multiLevelType w:val="multilevel"/>
    <w:tmpl w:val="B888CB6E"/>
    <w:numStyleLink w:val="ListStyle-ListAlphabet"/>
  </w:abstractNum>
  <w:abstractNum w:abstractNumId="29" w15:restartNumberingAfterBreak="0">
    <w:nsid w:val="599145AD"/>
    <w:multiLevelType w:val="multilevel"/>
    <w:tmpl w:val="D316A29C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Segoe UI" w:hAnsi="Segoe UI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="Segoe UI" w:hAnsi="Segoe UI" w:hint="default"/>
      </w:rPr>
    </w:lvl>
  </w:abstractNum>
  <w:abstractNum w:abstractNumId="30" w15:restartNumberingAfterBreak="0">
    <w:nsid w:val="5CDA6A45"/>
    <w:multiLevelType w:val="multilevel"/>
    <w:tmpl w:val="10FACD2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Segoe UI" w:hAnsi="Segoe U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Segoe UI" w:hAnsi="Segoe UI" w:hint="default"/>
      </w:rPr>
    </w:lvl>
  </w:abstractNum>
  <w:abstractNum w:abstractNumId="31" w15:restartNumberingAfterBreak="0">
    <w:nsid w:val="5CF864BA"/>
    <w:multiLevelType w:val="multilevel"/>
    <w:tmpl w:val="10FACD22"/>
    <w:numStyleLink w:val="ListStyle-ListNumber"/>
  </w:abstractNum>
  <w:abstractNum w:abstractNumId="32" w15:restartNumberingAfterBreak="0">
    <w:nsid w:val="5E261B58"/>
    <w:multiLevelType w:val="multilevel"/>
    <w:tmpl w:val="10FACD22"/>
    <w:numStyleLink w:val="ListStyle-ListNumber"/>
  </w:abstractNum>
  <w:abstractNum w:abstractNumId="33" w15:restartNumberingAfterBreak="0">
    <w:nsid w:val="5F6B5FF3"/>
    <w:multiLevelType w:val="hybridMultilevel"/>
    <w:tmpl w:val="B68EF712"/>
    <w:lvl w:ilvl="0" w:tplc="029421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9E7C24"/>
    <w:multiLevelType w:val="hybridMultilevel"/>
    <w:tmpl w:val="8DE4C4E2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AB03BF"/>
    <w:multiLevelType w:val="multilevel"/>
    <w:tmpl w:val="B888CB6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Segoe UI" w:hAnsi="Segoe U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Segoe UI" w:hAnsi="Segoe U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Segoe UI" w:hAnsi="Segoe U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Segoe UI" w:hAnsi="Segoe U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Segoe UI" w:hAnsi="Segoe U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Segoe UI" w:hAnsi="Segoe U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Segoe UI" w:hAnsi="Segoe U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Segoe UI" w:hAnsi="Segoe UI" w:hint="default"/>
      </w:rPr>
    </w:lvl>
  </w:abstractNum>
  <w:abstractNum w:abstractNumId="36" w15:restartNumberingAfterBreak="0">
    <w:nsid w:val="6C651F69"/>
    <w:multiLevelType w:val="multilevel"/>
    <w:tmpl w:val="D316A29C"/>
    <w:numStyleLink w:val="ListStyle-FactBoxListNumber"/>
  </w:abstractNum>
  <w:abstractNum w:abstractNumId="37" w15:restartNumberingAfterBreak="0">
    <w:nsid w:val="6EDB1BA5"/>
    <w:multiLevelType w:val="multilevel"/>
    <w:tmpl w:val="B3600868"/>
    <w:numStyleLink w:val="ListStyle-ListBullet"/>
  </w:abstractNum>
  <w:abstractNum w:abstractNumId="38" w15:restartNumberingAfterBreak="0">
    <w:nsid w:val="70E37C95"/>
    <w:multiLevelType w:val="multilevel"/>
    <w:tmpl w:val="CA2C7674"/>
    <w:numStyleLink w:val="ListStyle-FactBoxListBullet"/>
  </w:abstractNum>
  <w:abstractNum w:abstractNumId="39" w15:restartNumberingAfterBreak="0">
    <w:nsid w:val="726318D8"/>
    <w:multiLevelType w:val="multilevel"/>
    <w:tmpl w:val="D316A29C"/>
    <w:numStyleLink w:val="ListStyle-FactBoxListNumber"/>
  </w:abstractNum>
  <w:abstractNum w:abstractNumId="40" w15:restartNumberingAfterBreak="0">
    <w:nsid w:val="749558EB"/>
    <w:multiLevelType w:val="multilevel"/>
    <w:tmpl w:val="1C067E66"/>
    <w:numStyleLink w:val="ListStyle-TableListNumber"/>
  </w:abstractNum>
  <w:abstractNum w:abstractNumId="41" w15:restartNumberingAfterBreak="0">
    <w:nsid w:val="7B0F3213"/>
    <w:multiLevelType w:val="multilevel"/>
    <w:tmpl w:val="B3600868"/>
    <w:numStyleLink w:val="ListStyle-ListBullet"/>
  </w:abstractNum>
  <w:abstractNum w:abstractNumId="42" w15:restartNumberingAfterBreak="0">
    <w:nsid w:val="7DFA3A4C"/>
    <w:multiLevelType w:val="multilevel"/>
    <w:tmpl w:val="CA2C7674"/>
    <w:numStyleLink w:val="ListStyle-FactBoxListBullet"/>
  </w:abstractNum>
  <w:abstractNum w:abstractNumId="43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FB354B8"/>
    <w:multiLevelType w:val="multilevel"/>
    <w:tmpl w:val="96CEE89E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43"/>
  </w:num>
  <w:num w:numId="2">
    <w:abstractNumId w:val="13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0"/>
  </w:num>
  <w:num w:numId="8">
    <w:abstractNumId w:val="16"/>
  </w:num>
  <w:num w:numId="9">
    <w:abstractNumId w:val="29"/>
  </w:num>
  <w:num w:numId="10">
    <w:abstractNumId w:val="35"/>
  </w:num>
  <w:num w:numId="11">
    <w:abstractNumId w:val="14"/>
  </w:num>
  <w:num w:numId="12">
    <w:abstractNumId w:val="30"/>
  </w:num>
  <w:num w:numId="13">
    <w:abstractNumId w:val="15"/>
  </w:num>
  <w:num w:numId="14">
    <w:abstractNumId w:val="7"/>
  </w:num>
  <w:num w:numId="15">
    <w:abstractNumId w:val="27"/>
  </w:num>
  <w:num w:numId="16">
    <w:abstractNumId w:val="42"/>
  </w:num>
  <w:num w:numId="17">
    <w:abstractNumId w:val="12"/>
  </w:num>
  <w:num w:numId="18">
    <w:abstractNumId w:val="37"/>
  </w:num>
  <w:num w:numId="19">
    <w:abstractNumId w:val="32"/>
  </w:num>
  <w:num w:numId="20">
    <w:abstractNumId w:val="28"/>
  </w:num>
  <w:num w:numId="21">
    <w:abstractNumId w:val="17"/>
  </w:num>
  <w:num w:numId="22">
    <w:abstractNumId w:val="40"/>
  </w:num>
  <w:num w:numId="23">
    <w:abstractNumId w:val="22"/>
  </w:num>
  <w:num w:numId="24">
    <w:abstractNumId w:val="21"/>
  </w:num>
  <w:num w:numId="25">
    <w:abstractNumId w:val="41"/>
  </w:num>
  <w:num w:numId="26">
    <w:abstractNumId w:val="6"/>
  </w:num>
  <w:num w:numId="27">
    <w:abstractNumId w:val="31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6"/>
  </w:num>
  <w:num w:numId="33">
    <w:abstractNumId w:val="9"/>
  </w:num>
  <w:num w:numId="34">
    <w:abstractNumId w:val="11"/>
  </w:num>
  <w:num w:numId="35">
    <w:abstractNumId w:val="18"/>
  </w:num>
  <w:num w:numId="36">
    <w:abstractNumId w:val="5"/>
  </w:num>
  <w:num w:numId="37">
    <w:abstractNumId w:val="38"/>
  </w:num>
  <w:num w:numId="38">
    <w:abstractNumId w:val="36"/>
  </w:num>
  <w:num w:numId="39">
    <w:abstractNumId w:val="39"/>
  </w:num>
  <w:num w:numId="40">
    <w:abstractNumId w:val="8"/>
  </w:num>
  <w:num w:numId="41">
    <w:abstractNumId w:val="19"/>
  </w:num>
  <w:num w:numId="42">
    <w:abstractNumId w:val="25"/>
  </w:num>
  <w:num w:numId="43">
    <w:abstractNumId w:val="24"/>
  </w:num>
  <w:num w:numId="44">
    <w:abstractNumId w:val="44"/>
  </w:num>
  <w:num w:numId="45">
    <w:abstractNumId w:val="25"/>
  </w:num>
  <w:num w:numId="46">
    <w:abstractNumId w:val="24"/>
  </w:num>
  <w:num w:numId="47">
    <w:abstractNumId w:val="4"/>
  </w:num>
  <w:num w:numId="48">
    <w:abstractNumId w:val="34"/>
  </w:num>
  <w:num w:numId="49">
    <w:abstractNumId w:val="33"/>
  </w:num>
  <w:num w:numId="50">
    <w:abstractNumId w:val="10"/>
  </w:num>
  <w:num w:numId="51">
    <w:abstractNumId w:val="23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yrelsen for Undervisning og Kvalitet">
    <w15:presenceInfo w15:providerId="None" w15:userId="Styrelsen for Undervisning og Kvalit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50"/>
    <w:rsid w:val="00006781"/>
    <w:rsid w:val="000175E5"/>
    <w:rsid w:val="00031699"/>
    <w:rsid w:val="000379BD"/>
    <w:rsid w:val="00042797"/>
    <w:rsid w:val="00043FF6"/>
    <w:rsid w:val="00060C5A"/>
    <w:rsid w:val="000627E6"/>
    <w:rsid w:val="000B049C"/>
    <w:rsid w:val="000B2631"/>
    <w:rsid w:val="000B361F"/>
    <w:rsid w:val="000B6F63"/>
    <w:rsid w:val="0011076B"/>
    <w:rsid w:val="0011683E"/>
    <w:rsid w:val="0012481A"/>
    <w:rsid w:val="00134334"/>
    <w:rsid w:val="001428AE"/>
    <w:rsid w:val="00144093"/>
    <w:rsid w:val="00160BF6"/>
    <w:rsid w:val="00170A19"/>
    <w:rsid w:val="00172ADB"/>
    <w:rsid w:val="00176C66"/>
    <w:rsid w:val="0018523E"/>
    <w:rsid w:val="001867A5"/>
    <w:rsid w:val="00192923"/>
    <w:rsid w:val="00194F74"/>
    <w:rsid w:val="001A03F7"/>
    <w:rsid w:val="001A0F63"/>
    <w:rsid w:val="001A47C0"/>
    <w:rsid w:val="001A576D"/>
    <w:rsid w:val="001E0E11"/>
    <w:rsid w:val="001E13D2"/>
    <w:rsid w:val="002146DF"/>
    <w:rsid w:val="00216D97"/>
    <w:rsid w:val="00230654"/>
    <w:rsid w:val="00231EC4"/>
    <w:rsid w:val="0023251A"/>
    <w:rsid w:val="002340CC"/>
    <w:rsid w:val="0024602A"/>
    <w:rsid w:val="002475F2"/>
    <w:rsid w:val="00262E41"/>
    <w:rsid w:val="00270432"/>
    <w:rsid w:val="00271A6B"/>
    <w:rsid w:val="002731E3"/>
    <w:rsid w:val="00297DBF"/>
    <w:rsid w:val="002C3901"/>
    <w:rsid w:val="002D64C9"/>
    <w:rsid w:val="00310EBB"/>
    <w:rsid w:val="003232BF"/>
    <w:rsid w:val="003313CF"/>
    <w:rsid w:val="00332558"/>
    <w:rsid w:val="00332C95"/>
    <w:rsid w:val="003442E1"/>
    <w:rsid w:val="00350F50"/>
    <w:rsid w:val="00357D34"/>
    <w:rsid w:val="00372999"/>
    <w:rsid w:val="00373C34"/>
    <w:rsid w:val="00385A35"/>
    <w:rsid w:val="003A463D"/>
    <w:rsid w:val="003B1B6E"/>
    <w:rsid w:val="003C709E"/>
    <w:rsid w:val="003D2D7A"/>
    <w:rsid w:val="003E6FCB"/>
    <w:rsid w:val="00400D10"/>
    <w:rsid w:val="00402212"/>
    <w:rsid w:val="00405CD6"/>
    <w:rsid w:val="004245BC"/>
    <w:rsid w:val="004353CE"/>
    <w:rsid w:val="00456B99"/>
    <w:rsid w:val="00465512"/>
    <w:rsid w:val="0046576C"/>
    <w:rsid w:val="00477442"/>
    <w:rsid w:val="0048076C"/>
    <w:rsid w:val="004827B7"/>
    <w:rsid w:val="004A1396"/>
    <w:rsid w:val="004B36BC"/>
    <w:rsid w:val="004B5611"/>
    <w:rsid w:val="004C186C"/>
    <w:rsid w:val="004D7587"/>
    <w:rsid w:val="00516EAA"/>
    <w:rsid w:val="00521169"/>
    <w:rsid w:val="0052677B"/>
    <w:rsid w:val="00526AA1"/>
    <w:rsid w:val="00530D3A"/>
    <w:rsid w:val="0053134F"/>
    <w:rsid w:val="00533857"/>
    <w:rsid w:val="00534401"/>
    <w:rsid w:val="00534FFF"/>
    <w:rsid w:val="00547A24"/>
    <w:rsid w:val="00584384"/>
    <w:rsid w:val="00585458"/>
    <w:rsid w:val="005A2373"/>
    <w:rsid w:val="005A4BC8"/>
    <w:rsid w:val="005C3CCB"/>
    <w:rsid w:val="005D37A2"/>
    <w:rsid w:val="005E5522"/>
    <w:rsid w:val="005F2512"/>
    <w:rsid w:val="006170A9"/>
    <w:rsid w:val="0061720A"/>
    <w:rsid w:val="006319E9"/>
    <w:rsid w:val="0063488C"/>
    <w:rsid w:val="006430D1"/>
    <w:rsid w:val="00655452"/>
    <w:rsid w:val="00661471"/>
    <w:rsid w:val="00664AC3"/>
    <w:rsid w:val="00684154"/>
    <w:rsid w:val="00684C84"/>
    <w:rsid w:val="00687FB2"/>
    <w:rsid w:val="006A4EF4"/>
    <w:rsid w:val="006B1992"/>
    <w:rsid w:val="006B6A66"/>
    <w:rsid w:val="006C1748"/>
    <w:rsid w:val="006D0CA6"/>
    <w:rsid w:val="006D7114"/>
    <w:rsid w:val="006D7E2F"/>
    <w:rsid w:val="006E1A6F"/>
    <w:rsid w:val="006E41E6"/>
    <w:rsid w:val="006E491E"/>
    <w:rsid w:val="00706F10"/>
    <w:rsid w:val="00707BB7"/>
    <w:rsid w:val="007126D4"/>
    <w:rsid w:val="00726B07"/>
    <w:rsid w:val="00731742"/>
    <w:rsid w:val="00732789"/>
    <w:rsid w:val="00735909"/>
    <w:rsid w:val="0074600B"/>
    <w:rsid w:val="00757937"/>
    <w:rsid w:val="0076729A"/>
    <w:rsid w:val="007838D6"/>
    <w:rsid w:val="00786D56"/>
    <w:rsid w:val="0078712D"/>
    <w:rsid w:val="007B113F"/>
    <w:rsid w:val="007B1B6A"/>
    <w:rsid w:val="007C068D"/>
    <w:rsid w:val="007D6E4B"/>
    <w:rsid w:val="007F3E6C"/>
    <w:rsid w:val="00800662"/>
    <w:rsid w:val="00801384"/>
    <w:rsid w:val="00815E21"/>
    <w:rsid w:val="008247D8"/>
    <w:rsid w:val="00860D69"/>
    <w:rsid w:val="0087528C"/>
    <w:rsid w:val="00881142"/>
    <w:rsid w:val="00887014"/>
    <w:rsid w:val="0089058E"/>
    <w:rsid w:val="008931A2"/>
    <w:rsid w:val="00893C7C"/>
    <w:rsid w:val="00893F77"/>
    <w:rsid w:val="008A6676"/>
    <w:rsid w:val="008D0AF3"/>
    <w:rsid w:val="008D1CDA"/>
    <w:rsid w:val="008D4425"/>
    <w:rsid w:val="008D7677"/>
    <w:rsid w:val="008E634B"/>
    <w:rsid w:val="009034CC"/>
    <w:rsid w:val="00910376"/>
    <w:rsid w:val="00911713"/>
    <w:rsid w:val="00911DE3"/>
    <w:rsid w:val="00922584"/>
    <w:rsid w:val="00934FBB"/>
    <w:rsid w:val="00935C8C"/>
    <w:rsid w:val="00936947"/>
    <w:rsid w:val="0094123B"/>
    <w:rsid w:val="00957623"/>
    <w:rsid w:val="009659CA"/>
    <w:rsid w:val="0097744B"/>
    <w:rsid w:val="009A0065"/>
    <w:rsid w:val="009A26B1"/>
    <w:rsid w:val="009B302F"/>
    <w:rsid w:val="009B6C16"/>
    <w:rsid w:val="009B6CC9"/>
    <w:rsid w:val="009C723F"/>
    <w:rsid w:val="00A14C2C"/>
    <w:rsid w:val="00A254F0"/>
    <w:rsid w:val="00A3533D"/>
    <w:rsid w:val="00A35EAF"/>
    <w:rsid w:val="00A36EB6"/>
    <w:rsid w:val="00A42FDA"/>
    <w:rsid w:val="00A44986"/>
    <w:rsid w:val="00A807E2"/>
    <w:rsid w:val="00A8224A"/>
    <w:rsid w:val="00A97735"/>
    <w:rsid w:val="00AD16D8"/>
    <w:rsid w:val="00AE301D"/>
    <w:rsid w:val="00AE35FC"/>
    <w:rsid w:val="00AE5C3E"/>
    <w:rsid w:val="00AF6F0E"/>
    <w:rsid w:val="00B00349"/>
    <w:rsid w:val="00B05CE4"/>
    <w:rsid w:val="00B11994"/>
    <w:rsid w:val="00B15879"/>
    <w:rsid w:val="00B276BB"/>
    <w:rsid w:val="00B420FE"/>
    <w:rsid w:val="00B5587C"/>
    <w:rsid w:val="00B572B8"/>
    <w:rsid w:val="00B60216"/>
    <w:rsid w:val="00B621EF"/>
    <w:rsid w:val="00B850FE"/>
    <w:rsid w:val="00B852F6"/>
    <w:rsid w:val="00B96627"/>
    <w:rsid w:val="00BA0160"/>
    <w:rsid w:val="00BA160E"/>
    <w:rsid w:val="00BC5921"/>
    <w:rsid w:val="00BF195A"/>
    <w:rsid w:val="00C1274D"/>
    <w:rsid w:val="00C140F9"/>
    <w:rsid w:val="00C17805"/>
    <w:rsid w:val="00C17A1E"/>
    <w:rsid w:val="00C2541A"/>
    <w:rsid w:val="00C33515"/>
    <w:rsid w:val="00C3420F"/>
    <w:rsid w:val="00C43C22"/>
    <w:rsid w:val="00C531A4"/>
    <w:rsid w:val="00C611F3"/>
    <w:rsid w:val="00C7053D"/>
    <w:rsid w:val="00C80C13"/>
    <w:rsid w:val="00C81165"/>
    <w:rsid w:val="00C81522"/>
    <w:rsid w:val="00CA2CFB"/>
    <w:rsid w:val="00CA3C75"/>
    <w:rsid w:val="00CB3B68"/>
    <w:rsid w:val="00CB42DB"/>
    <w:rsid w:val="00CC5950"/>
    <w:rsid w:val="00CD445C"/>
    <w:rsid w:val="00CE6285"/>
    <w:rsid w:val="00CF1E4B"/>
    <w:rsid w:val="00D00853"/>
    <w:rsid w:val="00D07F44"/>
    <w:rsid w:val="00D220A1"/>
    <w:rsid w:val="00D2272C"/>
    <w:rsid w:val="00D40E23"/>
    <w:rsid w:val="00D47C3D"/>
    <w:rsid w:val="00D61AAF"/>
    <w:rsid w:val="00D6226A"/>
    <w:rsid w:val="00D66271"/>
    <w:rsid w:val="00D868FC"/>
    <w:rsid w:val="00D936C9"/>
    <w:rsid w:val="00DC5AB8"/>
    <w:rsid w:val="00DC6244"/>
    <w:rsid w:val="00DC6E54"/>
    <w:rsid w:val="00DF7E6E"/>
    <w:rsid w:val="00E077DA"/>
    <w:rsid w:val="00E1786E"/>
    <w:rsid w:val="00E24B26"/>
    <w:rsid w:val="00E354B0"/>
    <w:rsid w:val="00E56363"/>
    <w:rsid w:val="00E70DC8"/>
    <w:rsid w:val="00E8110D"/>
    <w:rsid w:val="00E8577E"/>
    <w:rsid w:val="00E94989"/>
    <w:rsid w:val="00EA48A0"/>
    <w:rsid w:val="00EA5415"/>
    <w:rsid w:val="00EA719D"/>
    <w:rsid w:val="00EB09EB"/>
    <w:rsid w:val="00EB289A"/>
    <w:rsid w:val="00EB6708"/>
    <w:rsid w:val="00ED7CD0"/>
    <w:rsid w:val="00EE68C9"/>
    <w:rsid w:val="00EF1233"/>
    <w:rsid w:val="00F34579"/>
    <w:rsid w:val="00F8111A"/>
    <w:rsid w:val="00F86B73"/>
    <w:rsid w:val="00F955CB"/>
    <w:rsid w:val="00FB0FB3"/>
    <w:rsid w:val="00FB1E2D"/>
    <w:rsid w:val="00FB1FE5"/>
    <w:rsid w:val="00FB3026"/>
    <w:rsid w:val="00FE2A3A"/>
    <w:rsid w:val="00FE6A86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139949E"/>
  <w15:chartTrackingRefBased/>
  <w15:docId w15:val="{505CA035-37D5-4869-B2FC-F924641E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 w:uiPriority="2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5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A97735"/>
  </w:style>
  <w:style w:type="paragraph" w:styleId="Overskrift1">
    <w:name w:val="heading 1"/>
    <w:basedOn w:val="Normal"/>
    <w:next w:val="Normal"/>
    <w:link w:val="Overskrift1Tegn"/>
    <w:uiPriority w:val="1"/>
    <w:qFormat/>
    <w:rsid w:val="00521169"/>
    <w:pPr>
      <w:keepNext/>
      <w:keepLines/>
      <w:suppressAutoHyphens/>
      <w:spacing w:before="300"/>
      <w:contextualSpacing/>
      <w:outlineLvl w:val="0"/>
    </w:pPr>
    <w:rPr>
      <w:rFonts w:eastAsiaTheme="majorEastAsia" w:cs="Arial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21169"/>
    <w:pPr>
      <w:keepNext/>
      <w:keepLines/>
      <w:suppressAutoHyphens/>
      <w:spacing w:before="300"/>
      <w:contextualSpacing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21169"/>
    <w:pPr>
      <w:keepNext/>
      <w:keepLines/>
      <w:suppressAutoHyphens/>
      <w:spacing w:before="300"/>
      <w:outlineLvl w:val="2"/>
    </w:pPr>
    <w:rPr>
      <w:rFonts w:ascii="Segoe UI Semibold" w:eastAsiaTheme="majorEastAsia" w:hAnsi="Segoe UI Semibold" w:cs="Arial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521169"/>
    <w:pPr>
      <w:keepNext/>
      <w:keepLines/>
      <w:suppressAutoHyphens/>
      <w:spacing w:before="300"/>
      <w:contextualSpacing/>
      <w:outlineLvl w:val="3"/>
    </w:pPr>
    <w:rPr>
      <w:rFonts w:eastAsiaTheme="majorEastAsia" w:cs="Arial"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192923"/>
    <w:pPr>
      <w:keepNext/>
      <w:keepLines/>
      <w:suppressAutoHyphens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192923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192923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192923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192923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005A5A" w:themeColor="accent1"/>
        <w:left w:val="single" w:sz="2" w:space="10" w:color="005A5A" w:themeColor="accent1"/>
        <w:bottom w:val="single" w:sz="2" w:space="10" w:color="005A5A" w:themeColor="accent1"/>
        <w:right w:val="single" w:sz="2" w:space="10" w:color="005A5A" w:themeColor="accent1"/>
      </w:pBdr>
      <w:ind w:left="1152" w:right="1152"/>
    </w:pPr>
    <w:rPr>
      <w:rFonts w:eastAsiaTheme="minorEastAsia" w:cs="Arial"/>
      <w:i/>
      <w:iCs/>
      <w:color w:val="005A5A" w:themeColor="accent1"/>
    </w:rPr>
  </w:style>
  <w:style w:type="paragraph" w:styleId="Brdtekst">
    <w:name w:val="Body Text"/>
    <w:basedOn w:val="Normal"/>
    <w:link w:val="BrdtekstTegn"/>
    <w:uiPriority w:val="99"/>
    <w:semiHidden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11DE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1867A5"/>
    <w:pPr>
      <w:spacing w:after="100" w:line="280" w:lineRule="atLeast"/>
      <w:contextualSpacing/>
    </w:pPr>
    <w:rPr>
      <w:b/>
      <w:iCs/>
      <w:sz w:val="18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</w:rPr>
      <w:tblPr/>
      <w:tcPr>
        <w:shd w:val="clear" w:color="auto" w:fill="57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</w:rPr>
      <w:tblPr/>
      <w:tcPr>
        <w:shd w:val="clear" w:color="auto" w:fill="EFFB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B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</w:rPr>
      <w:tblPr/>
      <w:tcPr>
        <w:shd w:val="clear" w:color="auto" w:fill="C1D7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7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</w:rPr>
      <w:tblPr/>
      <w:tcPr>
        <w:shd w:val="clear" w:color="auto" w:fill="E8A9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9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</w:rPr>
      <w:tblPr/>
      <w:tcPr>
        <w:shd w:val="clear" w:color="auto" w:fill="FBF3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3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</w:rPr>
      <w:tblPr/>
      <w:tcPr>
        <w:shd w:val="clear" w:color="auto" w:fill="F1D5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5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2847" w:themeFill="accent4" w:themeFillShade="CC"/>
      </w:tcPr>
    </w:tblStylePr>
    <w:tblStylePr w:type="lastRow">
      <w:rPr>
        <w:b/>
        <w:bCs/>
        <w:color w:val="9728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C7C" w:themeFill="accent3" w:themeFillShade="CC"/>
      </w:tcPr>
    </w:tblStylePr>
    <w:tblStylePr w:type="lastRow">
      <w:rPr>
        <w:b/>
        <w:bCs/>
        <w:color w:val="507C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5E7C" w:themeFill="accent6" w:themeFillShade="CC"/>
      </w:tcPr>
    </w:tblStylePr>
    <w:tblStylePr w:type="lastRow">
      <w:rPr>
        <w:b/>
        <w:bCs/>
        <w:color w:val="C95E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4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9AAB" w:themeFill="accent5" w:themeFillShade="CC"/>
      </w:tcPr>
    </w:tblStylePr>
    <w:tblStylePr w:type="lastRow">
      <w:rPr>
        <w:b/>
        <w:bCs/>
        <w:color w:val="DD9AA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36" w:themeColor="accent1" w:themeShade="99"/>
          <w:insideV w:val="nil"/>
        </w:tcBorders>
        <w:shd w:val="clear" w:color="auto" w:fill="0036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36" w:themeFill="accent1" w:themeFillShade="99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2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D0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D072" w:themeColor="accent2" w:themeShade="99"/>
          <w:insideV w:val="nil"/>
        </w:tcBorders>
        <w:shd w:val="clear" w:color="auto" w:fill="43D0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D072" w:themeFill="accent2" w:themeFillShade="99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BFA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325A" w:themeColor="accent4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D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D5D" w:themeColor="accent3" w:themeShade="99"/>
          <w:insideV w:val="nil"/>
        </w:tcBorders>
        <w:shd w:val="clear" w:color="auto" w:fill="3C5D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D5D" w:themeFill="accent3" w:themeFillShade="99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9B9B" w:themeColor="accent3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1E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1E35" w:themeColor="accent4" w:themeShade="99"/>
          <w:insideV w:val="nil"/>
        </w:tcBorders>
        <w:shd w:val="clear" w:color="auto" w:fill="711E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1E35" w:themeFill="accent4" w:themeFillShade="99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394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C96AA" w:themeColor="accent6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547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5470" w:themeColor="accent5" w:themeShade="99"/>
          <w:insideV w:val="nil"/>
        </w:tcBorders>
        <w:shd w:val="clear" w:color="auto" w:fill="C6547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470" w:themeFill="accent5" w:themeFillShade="99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AF0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E1E6" w:themeColor="accent5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37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3756" w:themeColor="accent6" w:themeShade="99"/>
          <w:insideV w:val="nil"/>
        </w:tcBorders>
        <w:shd w:val="clear" w:color="auto" w:fill="A637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3756" w:themeFill="accent6" w:themeFillShade="99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EDCA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2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4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B7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DE9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4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5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F3A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88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2E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0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  <w:rPr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  <w:rPr>
      <w:lang w:val="da-DK"/>
    </w:rPr>
  </w:style>
  <w:style w:type="paragraph" w:styleId="Modtageradresse">
    <w:name w:val="envelope address"/>
    <w:basedOn w:val="Normal"/>
    <w:uiPriority w:val="10"/>
    <w:semiHidden/>
    <w:rsid w:val="00FF76EE"/>
    <w:rPr>
      <w:rFonts w:eastAsiaTheme="majorEastAsia" w:cs="Arial"/>
      <w:szCs w:val="24"/>
    </w:rPr>
  </w:style>
  <w:style w:type="paragraph" w:styleId="Afsenderadresse">
    <w:name w:val="envelope return"/>
    <w:basedOn w:val="Normal"/>
    <w:uiPriority w:val="10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EB6708"/>
    <w:rPr>
      <w:color w:val="649B9B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192923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192923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D936C9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7FFFF" w:themeColor="accent1" w:themeTint="66"/>
        <w:left w:val="single" w:sz="4" w:space="0" w:color="57FFFF" w:themeColor="accent1" w:themeTint="66"/>
        <w:bottom w:val="single" w:sz="4" w:space="0" w:color="57FFFF" w:themeColor="accent1" w:themeTint="66"/>
        <w:right w:val="single" w:sz="4" w:space="0" w:color="57FFFF" w:themeColor="accent1" w:themeTint="66"/>
        <w:insideH w:val="single" w:sz="4" w:space="0" w:color="57FFFF" w:themeColor="accent1" w:themeTint="66"/>
        <w:insideV w:val="single" w:sz="4" w:space="0" w:color="57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FFBF3" w:themeColor="accent2" w:themeTint="66"/>
        <w:left w:val="single" w:sz="4" w:space="0" w:color="EFFBF3" w:themeColor="accent2" w:themeTint="66"/>
        <w:bottom w:val="single" w:sz="4" w:space="0" w:color="EFFBF3" w:themeColor="accent2" w:themeTint="66"/>
        <w:right w:val="single" w:sz="4" w:space="0" w:color="EFFBF3" w:themeColor="accent2" w:themeTint="66"/>
        <w:insideH w:val="single" w:sz="4" w:space="0" w:color="EFFBF3" w:themeColor="accent2" w:themeTint="66"/>
        <w:insideV w:val="single" w:sz="4" w:space="0" w:color="EFFB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D7D7" w:themeColor="accent3" w:themeTint="66"/>
        <w:left w:val="single" w:sz="4" w:space="0" w:color="C1D7D7" w:themeColor="accent3" w:themeTint="66"/>
        <w:bottom w:val="single" w:sz="4" w:space="0" w:color="C1D7D7" w:themeColor="accent3" w:themeTint="66"/>
        <w:right w:val="single" w:sz="4" w:space="0" w:color="C1D7D7" w:themeColor="accent3" w:themeTint="66"/>
        <w:insideH w:val="single" w:sz="4" w:space="0" w:color="C1D7D7" w:themeColor="accent3" w:themeTint="66"/>
        <w:insideV w:val="single" w:sz="4" w:space="0" w:color="C1D7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8A9BB" w:themeColor="accent4" w:themeTint="66"/>
        <w:left w:val="single" w:sz="4" w:space="0" w:color="E8A9BB" w:themeColor="accent4" w:themeTint="66"/>
        <w:bottom w:val="single" w:sz="4" w:space="0" w:color="E8A9BB" w:themeColor="accent4" w:themeTint="66"/>
        <w:right w:val="single" w:sz="4" w:space="0" w:color="E8A9BB" w:themeColor="accent4" w:themeTint="66"/>
        <w:insideH w:val="single" w:sz="4" w:space="0" w:color="E8A9BB" w:themeColor="accent4" w:themeTint="66"/>
        <w:insideV w:val="single" w:sz="4" w:space="0" w:color="E8A9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3F4" w:themeColor="accent5" w:themeTint="66"/>
        <w:left w:val="single" w:sz="4" w:space="0" w:color="FBF3F4" w:themeColor="accent5" w:themeTint="66"/>
        <w:bottom w:val="single" w:sz="4" w:space="0" w:color="FBF3F4" w:themeColor="accent5" w:themeTint="66"/>
        <w:right w:val="single" w:sz="4" w:space="0" w:color="FBF3F4" w:themeColor="accent5" w:themeTint="66"/>
        <w:insideH w:val="single" w:sz="4" w:space="0" w:color="FBF3F4" w:themeColor="accent5" w:themeTint="66"/>
        <w:insideV w:val="single" w:sz="4" w:space="0" w:color="FBF3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1D5DC" w:themeColor="accent6" w:themeTint="66"/>
        <w:left w:val="single" w:sz="4" w:space="0" w:color="F1D5DC" w:themeColor="accent6" w:themeTint="66"/>
        <w:bottom w:val="single" w:sz="4" w:space="0" w:color="F1D5DC" w:themeColor="accent6" w:themeTint="66"/>
        <w:right w:val="single" w:sz="4" w:space="0" w:color="F1D5DC" w:themeColor="accent6" w:themeTint="66"/>
        <w:insideH w:val="single" w:sz="4" w:space="0" w:color="F1D5DC" w:themeColor="accent6" w:themeTint="66"/>
        <w:insideV w:val="single" w:sz="4" w:space="0" w:color="F1D5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03FFFF" w:themeColor="accent1" w:themeTint="99"/>
        <w:bottom w:val="single" w:sz="2" w:space="0" w:color="03FFFF" w:themeColor="accent1" w:themeTint="99"/>
        <w:insideH w:val="single" w:sz="2" w:space="0" w:color="03FFFF" w:themeColor="accent1" w:themeTint="99"/>
        <w:insideV w:val="single" w:sz="2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F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7F9ED" w:themeColor="accent2" w:themeTint="99"/>
        <w:bottom w:val="single" w:sz="2" w:space="0" w:color="E7F9ED" w:themeColor="accent2" w:themeTint="99"/>
        <w:insideH w:val="single" w:sz="2" w:space="0" w:color="E7F9ED" w:themeColor="accent2" w:themeTint="99"/>
        <w:insideV w:val="single" w:sz="2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F9E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2C3C3" w:themeColor="accent3" w:themeTint="99"/>
        <w:bottom w:val="single" w:sz="2" w:space="0" w:color="A2C3C3" w:themeColor="accent3" w:themeTint="99"/>
        <w:insideH w:val="single" w:sz="2" w:space="0" w:color="A2C3C3" w:themeColor="accent3" w:themeTint="99"/>
        <w:insideV w:val="single" w:sz="2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3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D7E99" w:themeColor="accent4" w:themeTint="99"/>
        <w:bottom w:val="single" w:sz="2" w:space="0" w:color="DD7E99" w:themeColor="accent4" w:themeTint="99"/>
        <w:insideH w:val="single" w:sz="2" w:space="0" w:color="DD7E99" w:themeColor="accent4" w:themeTint="99"/>
        <w:insideV w:val="single" w:sz="2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E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9EDEF" w:themeColor="accent5" w:themeTint="99"/>
        <w:bottom w:val="single" w:sz="2" w:space="0" w:color="F9EDEF" w:themeColor="accent5" w:themeTint="99"/>
        <w:insideH w:val="single" w:sz="2" w:space="0" w:color="F9EDEF" w:themeColor="accent5" w:themeTint="99"/>
        <w:insideV w:val="single" w:sz="2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D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AC0CB" w:themeColor="accent6" w:themeTint="99"/>
        <w:bottom w:val="single" w:sz="2" w:space="0" w:color="EAC0CB" w:themeColor="accent6" w:themeTint="99"/>
        <w:insideH w:val="single" w:sz="2" w:space="0" w:color="EAC0CB" w:themeColor="accent6" w:themeTint="99"/>
        <w:insideV w:val="single" w:sz="2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C0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57FF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FFBF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C1D7D7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8A9B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BF3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F1D5DC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192923"/>
    <w:pPr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936C9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21169"/>
    <w:rPr>
      <w:rFonts w:eastAsiaTheme="majorEastAsia" w:cs="Arial"/>
      <w:b/>
      <w:sz w:val="24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21169"/>
    <w:rPr>
      <w:rFonts w:eastAsiaTheme="majorEastAsia" w:cs="Arial"/>
      <w:b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21169"/>
    <w:rPr>
      <w:rFonts w:ascii="Segoe UI Semibold" w:eastAsiaTheme="majorEastAsia" w:hAnsi="Segoe UI Semibold" w:cs="Arial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521169"/>
    <w:rPr>
      <w:rFonts w:eastAsiaTheme="majorEastAsia" w:cs="Arial"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936C9"/>
    <w:rPr>
      <w:rFonts w:eastAsiaTheme="majorEastAsia" w:cs="Arial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936C9"/>
    <w:rPr>
      <w:rFonts w:eastAsiaTheme="majorEastAsia" w:cs="Arial"/>
      <w:i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936C9"/>
    <w:rPr>
      <w:rFonts w:eastAsiaTheme="majorEastAsia" w:cs="Arial"/>
      <w:i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Segoe UI" w:hAnsi="Segoe UI" w:cs="Segoe UI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14"/>
    <w:semiHidden/>
    <w:qFormat/>
    <w:rsid w:val="00911DE3"/>
    <w:rPr>
      <w:color w:val="005A5A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005A5A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005A5A" w:themeColor="accent1"/>
        <w:bottom w:val="single" w:sz="4" w:space="10" w:color="005A5A" w:themeColor="accent1"/>
      </w:pBdr>
      <w:spacing w:before="360" w:after="360"/>
      <w:ind w:left="864" w:right="864"/>
      <w:jc w:val="center"/>
    </w:pPr>
    <w:rPr>
      <w:i/>
      <w:iCs/>
      <w:color w:val="005A5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005A5A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005A5A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1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  <w:shd w:val="clear" w:color="auto" w:fill="97FFFF" w:themeFill="accent1" w:themeFillTint="3F"/>
      </w:tcPr>
    </w:tblStylePr>
    <w:tblStylePr w:type="band2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1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  <w:shd w:val="clear" w:color="auto" w:fill="F4FCF7" w:themeFill="accent2" w:themeFillTint="3F"/>
      </w:tcPr>
    </w:tblStylePr>
    <w:tblStylePr w:type="band2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1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  <w:shd w:val="clear" w:color="auto" w:fill="D8E6E6" w:themeFill="accent3" w:themeFillTint="3F"/>
      </w:tcPr>
    </w:tblStylePr>
    <w:tblStylePr w:type="band2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1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  <w:shd w:val="clear" w:color="auto" w:fill="F1C9D4" w:themeFill="accent4" w:themeFillTint="3F"/>
      </w:tcPr>
    </w:tblStylePr>
    <w:tblStylePr w:type="band2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1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  <w:shd w:val="clear" w:color="auto" w:fill="FCF7F8" w:themeFill="accent5" w:themeFillTint="3F"/>
      </w:tcPr>
    </w:tblStylePr>
    <w:tblStylePr w:type="band2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1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  <w:shd w:val="clear" w:color="auto" w:fill="F6E5E9" w:themeFill="accent6" w:themeFillTint="3F"/>
      </w:tcPr>
    </w:tblStylePr>
    <w:tblStylePr w:type="band2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qFormat/>
    <w:rsid w:val="00534FFF"/>
    <w:pPr>
      <w:numPr>
        <w:numId w:val="32"/>
      </w:numPr>
      <w:contextualSpacing/>
    </w:pPr>
  </w:style>
  <w:style w:type="paragraph" w:styleId="Opstilling-punkttegn2">
    <w:name w:val="List Bullet 2"/>
    <w:basedOn w:val="Normal"/>
    <w:uiPriority w:val="2"/>
    <w:semiHidden/>
    <w:rsid w:val="00534FFF"/>
    <w:pPr>
      <w:numPr>
        <w:ilvl w:val="1"/>
        <w:numId w:val="32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534FFF"/>
    <w:pPr>
      <w:numPr>
        <w:ilvl w:val="2"/>
        <w:numId w:val="32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34FFF"/>
    <w:pPr>
      <w:numPr>
        <w:numId w:val="33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534FFF"/>
    <w:pPr>
      <w:numPr>
        <w:ilvl w:val="1"/>
        <w:numId w:val="33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534FFF"/>
    <w:pPr>
      <w:numPr>
        <w:ilvl w:val="2"/>
        <w:numId w:val="33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bottom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bottom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bottom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bottom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bottom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bottom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5A5A" w:themeColor="accent1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5A" w:themeColor="accent1"/>
          <w:right w:val="single" w:sz="4" w:space="0" w:color="005A5A" w:themeColor="accent1"/>
        </w:tcBorders>
      </w:tcPr>
    </w:tblStylePr>
    <w:tblStylePr w:type="band1Horz">
      <w:tblPr/>
      <w:tcPr>
        <w:tcBorders>
          <w:top w:val="single" w:sz="4" w:space="0" w:color="005A5A" w:themeColor="accent1"/>
          <w:bottom w:val="single" w:sz="4" w:space="0" w:color="005A5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5A" w:themeColor="accent1"/>
          <w:left w:val="nil"/>
        </w:tcBorders>
      </w:tcPr>
    </w:tblStylePr>
    <w:tblStylePr w:type="swCell">
      <w:tblPr/>
      <w:tcPr>
        <w:tcBorders>
          <w:top w:val="double" w:sz="4" w:space="0" w:color="005A5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F5E1" w:themeColor="accent2"/>
          <w:right w:val="single" w:sz="4" w:space="0" w:color="D7F5E1" w:themeColor="accent2"/>
        </w:tcBorders>
      </w:tcPr>
    </w:tblStylePr>
    <w:tblStylePr w:type="band1Horz">
      <w:tblPr/>
      <w:tcPr>
        <w:tcBorders>
          <w:top w:val="single" w:sz="4" w:space="0" w:color="D7F5E1" w:themeColor="accent2"/>
          <w:bottom w:val="single" w:sz="4" w:space="0" w:color="D7F5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F5E1" w:themeColor="accent2"/>
          <w:left w:val="nil"/>
        </w:tcBorders>
      </w:tcPr>
    </w:tblStylePr>
    <w:tblStylePr w:type="swCell">
      <w:tblPr/>
      <w:tcPr>
        <w:tcBorders>
          <w:top w:val="double" w:sz="4" w:space="0" w:color="D7F5E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9B9B" w:themeColor="accent3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9B9B" w:themeColor="accent3"/>
          <w:right w:val="single" w:sz="4" w:space="0" w:color="649B9B" w:themeColor="accent3"/>
        </w:tcBorders>
      </w:tcPr>
    </w:tblStylePr>
    <w:tblStylePr w:type="band1Horz">
      <w:tblPr/>
      <w:tcPr>
        <w:tcBorders>
          <w:top w:val="single" w:sz="4" w:space="0" w:color="649B9B" w:themeColor="accent3"/>
          <w:bottom w:val="single" w:sz="4" w:space="0" w:color="649B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9B9B" w:themeColor="accent3"/>
          <w:left w:val="nil"/>
        </w:tcBorders>
      </w:tcPr>
    </w:tblStylePr>
    <w:tblStylePr w:type="swCell">
      <w:tblPr/>
      <w:tcPr>
        <w:tcBorders>
          <w:top w:val="double" w:sz="4" w:space="0" w:color="649B9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E325A" w:themeColor="accent4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325A" w:themeColor="accent4"/>
          <w:right w:val="single" w:sz="4" w:space="0" w:color="BE325A" w:themeColor="accent4"/>
        </w:tcBorders>
      </w:tcPr>
    </w:tblStylePr>
    <w:tblStylePr w:type="band1Horz">
      <w:tblPr/>
      <w:tcPr>
        <w:tcBorders>
          <w:top w:val="single" w:sz="4" w:space="0" w:color="BE325A" w:themeColor="accent4"/>
          <w:bottom w:val="single" w:sz="4" w:space="0" w:color="BE325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325A" w:themeColor="accent4"/>
          <w:left w:val="nil"/>
        </w:tcBorders>
      </w:tcPr>
    </w:tblStylePr>
    <w:tblStylePr w:type="swCell">
      <w:tblPr/>
      <w:tcPr>
        <w:tcBorders>
          <w:top w:val="double" w:sz="4" w:space="0" w:color="BE325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5E1E6" w:themeColor="accent5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1E6" w:themeColor="accent5"/>
          <w:right w:val="single" w:sz="4" w:space="0" w:color="F5E1E6" w:themeColor="accent5"/>
        </w:tcBorders>
      </w:tcPr>
    </w:tblStylePr>
    <w:tblStylePr w:type="band1Horz">
      <w:tblPr/>
      <w:tcPr>
        <w:tcBorders>
          <w:top w:val="single" w:sz="4" w:space="0" w:color="F5E1E6" w:themeColor="accent5"/>
          <w:bottom w:val="single" w:sz="4" w:space="0" w:color="F5E1E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1E6" w:themeColor="accent5"/>
          <w:left w:val="nil"/>
        </w:tcBorders>
      </w:tcPr>
    </w:tblStylePr>
    <w:tblStylePr w:type="swCell">
      <w:tblPr/>
      <w:tcPr>
        <w:tcBorders>
          <w:top w:val="double" w:sz="4" w:space="0" w:color="F5E1E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C96AA" w:themeColor="accent6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96AA" w:themeColor="accent6"/>
          <w:right w:val="single" w:sz="4" w:space="0" w:color="DC96AA" w:themeColor="accent6"/>
        </w:tcBorders>
      </w:tcPr>
    </w:tblStylePr>
    <w:tblStylePr w:type="band1Horz">
      <w:tblPr/>
      <w:tcPr>
        <w:tcBorders>
          <w:top w:val="single" w:sz="4" w:space="0" w:color="DC96AA" w:themeColor="accent6"/>
          <w:bottom w:val="single" w:sz="4" w:space="0" w:color="DC96A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96AA" w:themeColor="accent6"/>
          <w:left w:val="nil"/>
        </w:tcBorders>
      </w:tcPr>
    </w:tblStylePr>
    <w:tblStylePr w:type="swCell">
      <w:tblPr/>
      <w:tcPr>
        <w:tcBorders>
          <w:top w:val="double" w:sz="4" w:space="0" w:color="DC96A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5A" w:themeColor="accent1"/>
        <w:left w:val="single" w:sz="24" w:space="0" w:color="005A5A" w:themeColor="accent1"/>
        <w:bottom w:val="single" w:sz="24" w:space="0" w:color="005A5A" w:themeColor="accent1"/>
        <w:right w:val="single" w:sz="24" w:space="0" w:color="005A5A" w:themeColor="accent1"/>
      </w:tblBorders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F5E1" w:themeColor="accent2"/>
        <w:left w:val="single" w:sz="24" w:space="0" w:color="D7F5E1" w:themeColor="accent2"/>
        <w:bottom w:val="single" w:sz="24" w:space="0" w:color="D7F5E1" w:themeColor="accent2"/>
        <w:right w:val="single" w:sz="24" w:space="0" w:color="D7F5E1" w:themeColor="accent2"/>
      </w:tblBorders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9B9B" w:themeColor="accent3"/>
        <w:left w:val="single" w:sz="24" w:space="0" w:color="649B9B" w:themeColor="accent3"/>
        <w:bottom w:val="single" w:sz="24" w:space="0" w:color="649B9B" w:themeColor="accent3"/>
        <w:right w:val="single" w:sz="24" w:space="0" w:color="649B9B" w:themeColor="accent3"/>
      </w:tblBorders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325A" w:themeColor="accent4"/>
        <w:left w:val="single" w:sz="24" w:space="0" w:color="BE325A" w:themeColor="accent4"/>
        <w:bottom w:val="single" w:sz="24" w:space="0" w:color="BE325A" w:themeColor="accent4"/>
        <w:right w:val="single" w:sz="24" w:space="0" w:color="BE325A" w:themeColor="accent4"/>
      </w:tblBorders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E1E6" w:themeColor="accent5"/>
        <w:left w:val="single" w:sz="24" w:space="0" w:color="F5E1E6" w:themeColor="accent5"/>
        <w:bottom w:val="single" w:sz="24" w:space="0" w:color="F5E1E6" w:themeColor="accent5"/>
        <w:right w:val="single" w:sz="24" w:space="0" w:color="F5E1E6" w:themeColor="accent5"/>
      </w:tblBorders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C96AA" w:themeColor="accent6"/>
        <w:left w:val="single" w:sz="24" w:space="0" w:color="DC96AA" w:themeColor="accent6"/>
        <w:bottom w:val="single" w:sz="24" w:space="0" w:color="DC96AA" w:themeColor="accent6"/>
        <w:right w:val="single" w:sz="24" w:space="0" w:color="DC96AA" w:themeColor="accent6"/>
      </w:tblBorders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05A5A" w:themeColor="accent1"/>
        <w:bottom w:val="single" w:sz="4" w:space="0" w:color="005A5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5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D7F5E1" w:themeColor="accent2"/>
        <w:bottom w:val="single" w:sz="4" w:space="0" w:color="D7F5E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7F5E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649B9B" w:themeColor="accent3"/>
        <w:bottom w:val="single" w:sz="4" w:space="0" w:color="649B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9B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BE325A" w:themeColor="accent4"/>
        <w:bottom w:val="single" w:sz="4" w:space="0" w:color="BE325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325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5E1E6" w:themeColor="accent5"/>
        <w:bottom w:val="single" w:sz="4" w:space="0" w:color="F5E1E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5E1E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DC96AA" w:themeColor="accent6"/>
        <w:bottom w:val="single" w:sz="4" w:space="0" w:color="DC96A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96A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5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5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5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5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F5E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F5E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F5E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F5E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B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B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B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B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325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325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325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325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1E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1E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1E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1E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96A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96A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96A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96A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  <w:insideV w:val="single" w:sz="8" w:space="0" w:color="00C3C3" w:themeColor="accent1" w:themeTint="BF"/>
      </w:tblBorders>
    </w:tblPr>
    <w:tcPr>
      <w:shd w:val="clear" w:color="auto" w:fill="97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3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  <w:insideV w:val="single" w:sz="8" w:space="0" w:color="E0F7E8" w:themeColor="accent2" w:themeTint="BF"/>
      </w:tblBorders>
    </w:tblPr>
    <w:tcPr>
      <w:shd w:val="clear" w:color="auto" w:fill="F4FC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7E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  <w:insideV w:val="single" w:sz="8" w:space="0" w:color="8AB4B4" w:themeColor="accent3" w:themeTint="BF"/>
      </w:tblBorders>
    </w:tblPr>
    <w:tcPr>
      <w:shd w:val="clear" w:color="auto" w:fill="D8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B4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  <w:insideV w:val="single" w:sz="8" w:space="0" w:color="D45E80" w:themeColor="accent4" w:themeTint="BF"/>
      </w:tblBorders>
    </w:tblPr>
    <w:tcPr>
      <w:shd w:val="clear" w:color="auto" w:fill="F1C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E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  <w:insideV w:val="single" w:sz="8" w:space="0" w:color="F7E8EC" w:themeColor="accent5" w:themeTint="BF"/>
      </w:tblBorders>
    </w:tblPr>
    <w:tcPr>
      <w:shd w:val="clear" w:color="auto" w:fill="FCF7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8E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  <w:insideV w:val="single" w:sz="8" w:space="0" w:color="E4B0BF" w:themeColor="accent6" w:themeTint="BF"/>
      </w:tblBorders>
    </w:tblPr>
    <w:tcPr>
      <w:shd w:val="clear" w:color="auto" w:fill="F6E5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0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cPr>
      <w:shd w:val="clear" w:color="auto" w:fill="97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F" w:themeFill="accent1" w:themeFillTint="33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tcBorders>
          <w:insideH w:val="single" w:sz="6" w:space="0" w:color="005A5A" w:themeColor="accent1"/>
          <w:insideV w:val="single" w:sz="6" w:space="0" w:color="005A5A" w:themeColor="accent1"/>
        </w:tcBorders>
        <w:shd w:val="clear" w:color="auto" w:fill="2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cPr>
      <w:shd w:val="clear" w:color="auto" w:fill="F4FC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DF9" w:themeFill="accent2" w:themeFillTint="33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tcBorders>
          <w:insideH w:val="single" w:sz="6" w:space="0" w:color="D7F5E1" w:themeColor="accent2"/>
          <w:insideV w:val="single" w:sz="6" w:space="0" w:color="D7F5E1" w:themeColor="accent2"/>
        </w:tcBorders>
        <w:shd w:val="clear" w:color="auto" w:fill="EBFA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cPr>
      <w:shd w:val="clear" w:color="auto" w:fill="D8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EB" w:themeFill="accent3" w:themeFillTint="33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tcBorders>
          <w:insideH w:val="single" w:sz="6" w:space="0" w:color="649B9B" w:themeColor="accent3"/>
          <w:insideV w:val="single" w:sz="6" w:space="0" w:color="649B9B" w:themeColor="accent3"/>
        </w:tcBorders>
        <w:shd w:val="clear" w:color="auto" w:fill="B1CD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cPr>
      <w:shd w:val="clear" w:color="auto" w:fill="F1C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9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DD" w:themeFill="accent4" w:themeFillTint="33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tcBorders>
          <w:insideH w:val="single" w:sz="6" w:space="0" w:color="BE325A" w:themeColor="accent4"/>
          <w:insideV w:val="single" w:sz="6" w:space="0" w:color="BE325A" w:themeColor="accent4"/>
        </w:tcBorders>
        <w:shd w:val="clear" w:color="auto" w:fill="E394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cPr>
      <w:shd w:val="clear" w:color="auto" w:fill="FCF7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9" w:themeFill="accent5" w:themeFillTint="33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tcBorders>
          <w:insideH w:val="single" w:sz="6" w:space="0" w:color="F5E1E6" w:themeColor="accent5"/>
          <w:insideV w:val="single" w:sz="6" w:space="0" w:color="F5E1E6" w:themeColor="accent5"/>
        </w:tcBorders>
        <w:shd w:val="clear" w:color="auto" w:fill="FAF0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cPr>
      <w:shd w:val="clear" w:color="auto" w:fill="F6E5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AED" w:themeFill="accent6" w:themeFillTint="33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tcBorders>
          <w:insideH w:val="single" w:sz="6" w:space="0" w:color="DC96AA" w:themeColor="accent6"/>
          <w:insideV w:val="single" w:sz="6" w:space="0" w:color="DC96AA" w:themeColor="accent6"/>
        </w:tcBorders>
        <w:shd w:val="clear" w:color="auto" w:fill="EDCA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FF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C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AF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AF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CD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CDCD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4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4AA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7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0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0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5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A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AD4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5A" w:themeColor="accen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shd w:val="clear" w:color="auto" w:fill="97FF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F5E1" w:themeColor="accent2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shd w:val="clear" w:color="auto" w:fill="F4FCF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9B9B" w:themeColor="accent3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shd w:val="clear" w:color="auto" w:fill="D8E6E6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325A" w:themeColor="accent4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shd w:val="clear" w:color="auto" w:fill="F1C9D4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1E6" w:themeColor="accent5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shd w:val="clear" w:color="auto" w:fill="FCF7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96AA" w:themeColor="accent6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shd w:val="clear" w:color="auto" w:fill="F6E5E9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5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5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5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5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F5E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F5E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F5E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C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9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9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9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32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32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32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1E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1E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1E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7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96A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96A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96A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5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C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7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5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Citataf"/>
    <w:link w:val="CitatTegn"/>
    <w:uiPriority w:val="12"/>
    <w:semiHidden/>
    <w:rsid w:val="006E1A6F"/>
    <w:pPr>
      <w:spacing w:after="680" w:line="700" w:lineRule="atLeast"/>
      <w:contextualSpacing/>
    </w:pPr>
    <w:rPr>
      <w:i/>
      <w:iCs/>
      <w:color w:val="BE325A" w:themeColor="text2"/>
      <w:sz w:val="60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6E1A6F"/>
    <w:rPr>
      <w:i/>
      <w:iCs/>
      <w:color w:val="BE325A" w:themeColor="text2"/>
      <w:sz w:val="6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  <w:rPr>
      <w:lang w:val="da-DK"/>
    </w:rPr>
  </w:style>
  <w:style w:type="character" w:styleId="SmartHyperlink">
    <w:name w:val="Smart Hyperlink"/>
    <w:basedOn w:val="Standardskrifttypeiafsnit"/>
    <w:uiPriority w:val="99"/>
    <w:semiHidden/>
    <w:rsid w:val="00911DE3"/>
    <w:rPr>
      <w:u w:val="dotted"/>
      <w:lang w:val="da-DK"/>
    </w:rPr>
  </w:style>
  <w:style w:type="character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1A47C0"/>
    <w:pPr>
      <w:spacing w:line="360" w:lineRule="atLeast"/>
      <w:contextualSpacing/>
    </w:pPr>
    <w:rPr>
      <w:rFonts w:eastAsiaTheme="majorEastAsia" w:cs="Arial"/>
      <w:b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1A47C0"/>
    <w:rPr>
      <w:rFonts w:eastAsiaTheme="majorEastAsia" w:cs="Arial"/>
      <w:b/>
      <w:sz w:val="32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C80C13"/>
    <w:pPr>
      <w:tabs>
        <w:tab w:val="right" w:pos="6515"/>
      </w:tabs>
      <w:spacing w:before="30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</w:pPr>
    <w:rPr>
      <w:rFonts w:ascii="Segoe UI Semibold" w:hAnsi="Segoe UI Semibold"/>
    </w:rPr>
  </w:style>
  <w:style w:type="paragraph" w:styleId="Indholdsfortegnelse3">
    <w:name w:val="toc 3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styleId="Ulstomtale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192923"/>
    <w:pPr>
      <w:suppressAutoHyphens/>
      <w:spacing w:line="24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D61AAF"/>
    <w:pPr>
      <w:spacing w:before="40" w:after="40" w:line="280" w:lineRule="atLeast"/>
      <w:ind w:right="85"/>
    </w:pPr>
    <w:rPr>
      <w:sz w:val="18"/>
    </w:rPr>
  </w:style>
  <w:style w:type="paragraph" w:customStyle="1" w:styleId="Tabel-Overskrift">
    <w:name w:val="Tabel - Overskrift"/>
    <w:basedOn w:val="Tabel"/>
    <w:uiPriority w:val="5"/>
    <w:rsid w:val="006E491E"/>
    <w:rPr>
      <w:b/>
    </w:rPr>
  </w:style>
  <w:style w:type="paragraph" w:customStyle="1" w:styleId="Tabel-OverskriftHjrestillet">
    <w:name w:val="Tabel - Overskrift Højrestillet"/>
    <w:basedOn w:val="Tabel-Overskrift"/>
    <w:uiPriority w:val="5"/>
    <w:rsid w:val="00D61AAF"/>
    <w:pPr>
      <w:ind w:left="85"/>
      <w:jc w:val="right"/>
    </w:pPr>
  </w:style>
  <w:style w:type="paragraph" w:customStyle="1" w:styleId="Tabel-Tekst">
    <w:name w:val="Tabel - Tekst"/>
    <w:basedOn w:val="Tabel"/>
    <w:uiPriority w:val="5"/>
    <w:rsid w:val="001867A5"/>
    <w:pPr>
      <w:ind w:right="0"/>
    </w:pPr>
  </w:style>
  <w:style w:type="paragraph" w:customStyle="1" w:styleId="Tabel-TekstTotal">
    <w:name w:val="Tabel - Tekst Total"/>
    <w:basedOn w:val="Tabel-Tekst"/>
    <w:uiPriority w:val="5"/>
    <w:rsid w:val="00B96627"/>
    <w:rPr>
      <w:b/>
    </w:rPr>
  </w:style>
  <w:style w:type="paragraph" w:customStyle="1" w:styleId="Tabel-Tal">
    <w:name w:val="Tabel - Tal"/>
    <w:basedOn w:val="Tabel"/>
    <w:uiPriority w:val="5"/>
    <w:rsid w:val="00D61AAF"/>
    <w:pPr>
      <w:ind w:left="85"/>
      <w:jc w:val="right"/>
    </w:pPr>
  </w:style>
  <w:style w:type="paragraph" w:customStyle="1" w:styleId="Tabel-TalTotal">
    <w:name w:val="Tabel - Tal Total"/>
    <w:basedOn w:val="Tabel-Tal"/>
    <w:uiPriority w:val="5"/>
    <w:rsid w:val="00D61AAF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8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DokumentNavn">
    <w:name w:val="Dokument Navn"/>
    <w:basedOn w:val="Normal"/>
    <w:next w:val="Normal"/>
    <w:uiPriority w:val="8"/>
    <w:semiHidden/>
    <w:rsid w:val="00521169"/>
    <w:pPr>
      <w:spacing w:line="360" w:lineRule="atLeast"/>
    </w:pPr>
    <w:rPr>
      <w:b/>
      <w:sz w:val="32"/>
    </w:rPr>
  </w:style>
  <w:style w:type="paragraph" w:customStyle="1" w:styleId="Tabel-opstillingpunkt">
    <w:name w:val="Tabel - opstilling punkt"/>
    <w:basedOn w:val="Tabel"/>
    <w:uiPriority w:val="5"/>
    <w:rsid w:val="00D61AAF"/>
    <w:pPr>
      <w:numPr>
        <w:numId w:val="40"/>
      </w:numPr>
    </w:pPr>
  </w:style>
  <w:style w:type="numbering" w:customStyle="1" w:styleId="ListStyle-ListBullet">
    <w:name w:val="_List Style - List Bullet"/>
    <w:uiPriority w:val="99"/>
    <w:rsid w:val="00534FFF"/>
    <w:pPr>
      <w:numPr>
        <w:numId w:val="11"/>
      </w:numPr>
    </w:pPr>
  </w:style>
  <w:style w:type="numbering" w:customStyle="1" w:styleId="ListStyle-ListNumber">
    <w:name w:val="_List Style - List Number"/>
    <w:uiPriority w:val="99"/>
    <w:rsid w:val="00534FFF"/>
    <w:pPr>
      <w:numPr>
        <w:numId w:val="12"/>
      </w:numPr>
    </w:pPr>
  </w:style>
  <w:style w:type="numbering" w:customStyle="1" w:styleId="ListStyle-TableListBullet">
    <w:name w:val="_List Style - Table List Bullet"/>
    <w:uiPriority w:val="99"/>
    <w:rsid w:val="00D61AAF"/>
    <w:pPr>
      <w:numPr>
        <w:numId w:val="13"/>
      </w:numPr>
    </w:pPr>
  </w:style>
  <w:style w:type="paragraph" w:customStyle="1" w:styleId="Tabel-opstillingtal">
    <w:name w:val="Tabel - opstilling tal"/>
    <w:basedOn w:val="Tabel"/>
    <w:uiPriority w:val="5"/>
    <w:rsid w:val="00D61AAF"/>
    <w:pPr>
      <w:numPr>
        <w:numId w:val="41"/>
      </w:numPr>
    </w:pPr>
  </w:style>
  <w:style w:type="numbering" w:customStyle="1" w:styleId="ListStyle-TableListNumber">
    <w:name w:val="_List Style - Table List Number"/>
    <w:uiPriority w:val="99"/>
    <w:rsid w:val="00D61AAF"/>
    <w:pPr>
      <w:numPr>
        <w:numId w:val="14"/>
      </w:numPr>
    </w:pPr>
  </w:style>
  <w:style w:type="table" w:customStyle="1" w:styleId="Blank">
    <w:name w:val="Blank"/>
    <w:basedOn w:val="Tabel-Normal"/>
    <w:uiPriority w:val="99"/>
    <w:rsid w:val="00C33515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EB6708"/>
    <w:pPr>
      <w:spacing w:after="170" w:line="280" w:lineRule="atLeast"/>
    </w:pPr>
    <w:rPr>
      <w:color w:val="BE325A" w:themeColor="text2"/>
      <w:sz w:val="18"/>
    </w:rPr>
  </w:style>
  <w:style w:type="paragraph" w:customStyle="1" w:styleId="Faktaboks-tekst">
    <w:name w:val="Faktaboks - tekst"/>
    <w:basedOn w:val="Faktaboks"/>
    <w:uiPriority w:val="6"/>
    <w:unhideWhenUsed/>
    <w:rsid w:val="00EB6708"/>
  </w:style>
  <w:style w:type="paragraph" w:customStyle="1" w:styleId="Faktaboks-overskrift">
    <w:name w:val="Faktaboks - overskrift"/>
    <w:basedOn w:val="Faktaboks"/>
    <w:next w:val="Faktaboks-tekst"/>
    <w:uiPriority w:val="6"/>
    <w:unhideWhenUsed/>
    <w:rsid w:val="00EB6708"/>
    <w:pPr>
      <w:spacing w:before="40" w:after="0"/>
    </w:pPr>
    <w:rPr>
      <w:b/>
    </w:rPr>
  </w:style>
  <w:style w:type="paragraph" w:customStyle="1" w:styleId="Faktaboks-punktopstilling">
    <w:name w:val="Faktaboks - punktopstilling"/>
    <w:basedOn w:val="Faktaboks"/>
    <w:uiPriority w:val="6"/>
    <w:unhideWhenUsed/>
    <w:rsid w:val="00EB6708"/>
    <w:pPr>
      <w:numPr>
        <w:numId w:val="45"/>
      </w:numPr>
    </w:pPr>
  </w:style>
  <w:style w:type="numbering" w:customStyle="1" w:styleId="ListStyle-FactBoxListBullet">
    <w:name w:val="_List Style - Fact Box List Bullet"/>
    <w:uiPriority w:val="99"/>
    <w:rsid w:val="00456B99"/>
    <w:pPr>
      <w:numPr>
        <w:numId w:val="8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192923"/>
  </w:style>
  <w:style w:type="paragraph" w:customStyle="1" w:styleId="Opstilling-bogstav">
    <w:name w:val="Opstilling - bogstav"/>
    <w:basedOn w:val="Normal"/>
    <w:uiPriority w:val="2"/>
    <w:rsid w:val="00534FFF"/>
    <w:pPr>
      <w:numPr>
        <w:numId w:val="34"/>
      </w:numPr>
    </w:pPr>
  </w:style>
  <w:style w:type="numbering" w:customStyle="1" w:styleId="ListStyle-ListAlphabet">
    <w:name w:val="_List Style - List Alphabet"/>
    <w:uiPriority w:val="99"/>
    <w:rsid w:val="00534FFF"/>
    <w:pPr>
      <w:numPr>
        <w:numId w:val="10"/>
      </w:numPr>
    </w:pPr>
  </w:style>
  <w:style w:type="paragraph" w:customStyle="1" w:styleId="Opstilling-bogstav2">
    <w:name w:val="Opstilling - bogstav 2"/>
    <w:basedOn w:val="Normal"/>
    <w:uiPriority w:val="2"/>
    <w:semiHidden/>
    <w:rsid w:val="00534FFF"/>
    <w:pPr>
      <w:numPr>
        <w:ilvl w:val="1"/>
        <w:numId w:val="34"/>
      </w:numPr>
    </w:pPr>
  </w:style>
  <w:style w:type="paragraph" w:customStyle="1" w:styleId="Opstilling-bogstav3">
    <w:name w:val="Opstilling - bogstav 3"/>
    <w:basedOn w:val="Normal"/>
    <w:uiPriority w:val="2"/>
    <w:semiHidden/>
    <w:rsid w:val="00534FFF"/>
    <w:pPr>
      <w:numPr>
        <w:ilvl w:val="2"/>
        <w:numId w:val="34"/>
      </w:numPr>
    </w:pPr>
  </w:style>
  <w:style w:type="table" w:customStyle="1" w:styleId="BUVMTableStyle">
    <w:name w:val="BUVM (Table Style)"/>
    <w:basedOn w:val="Tabel-Normal"/>
    <w:uiPriority w:val="99"/>
    <w:rsid w:val="00C33515"/>
    <w:pPr>
      <w:spacing w:before="40" w:after="40" w:line="280" w:lineRule="atLeast"/>
      <w:ind w:right="85"/>
    </w:pPr>
    <w:rPr>
      <w:rFonts w:cs="Segoe UI"/>
      <w:sz w:val="18"/>
    </w:rPr>
    <w:tblPr>
      <w:tblBorders>
        <w:top w:val="single" w:sz="4" w:space="0" w:color="BE325A" w:themeColor="text2"/>
        <w:bottom w:val="single" w:sz="4" w:space="0" w:color="BE325A" w:themeColor="text2"/>
        <w:insideH w:val="single" w:sz="4" w:space="0" w:color="BE325A" w:themeColor="text2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BE325A" w:themeColor="text2"/>
          <w:bottom w:val="single" w:sz="8" w:space="0" w:color="BE325A" w:themeColor="text2"/>
        </w:tcBorders>
      </w:tcPr>
    </w:tblStylePr>
    <w:tblStylePr w:type="lastCol">
      <w:tblPr/>
      <w:tcPr>
        <w:shd w:val="clear" w:color="auto" w:fill="F1F2F2"/>
      </w:tcPr>
    </w:tblStylePr>
  </w:style>
  <w:style w:type="paragraph" w:customStyle="1" w:styleId="Faktaboks-talopstilling">
    <w:name w:val="Faktaboks - talopstilling"/>
    <w:basedOn w:val="Faktaboks"/>
    <w:uiPriority w:val="6"/>
    <w:unhideWhenUsed/>
    <w:rsid w:val="00EB6708"/>
    <w:pPr>
      <w:numPr>
        <w:numId w:val="46"/>
      </w:numPr>
    </w:pPr>
  </w:style>
  <w:style w:type="numbering" w:customStyle="1" w:styleId="ListStyle-FactBoxListNumber">
    <w:name w:val="_List Style - Fact Box List Number"/>
    <w:uiPriority w:val="99"/>
    <w:rsid w:val="00456B99"/>
    <w:pPr>
      <w:numPr>
        <w:numId w:val="9"/>
      </w:numPr>
    </w:pPr>
  </w:style>
  <w:style w:type="paragraph" w:customStyle="1" w:styleId="Citataf">
    <w:name w:val="Citat af"/>
    <w:basedOn w:val="Normal"/>
    <w:uiPriority w:val="12"/>
    <w:unhideWhenUsed/>
    <w:rsid w:val="006E1A6F"/>
    <w:pPr>
      <w:spacing w:after="600" w:line="200" w:lineRule="atLeast"/>
      <w:contextualSpacing/>
    </w:pPr>
    <w:rPr>
      <w:color w:val="58595B"/>
      <w:sz w:val="14"/>
    </w:rPr>
  </w:style>
  <w:style w:type="paragraph" w:styleId="Opstilling-punkttegn4">
    <w:name w:val="List Bullet 4"/>
    <w:basedOn w:val="Normal"/>
    <w:uiPriority w:val="99"/>
    <w:semiHidden/>
    <w:rsid w:val="00192923"/>
    <w:pPr>
      <w:numPr>
        <w:numId w:val="28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92923"/>
    <w:pPr>
      <w:numPr>
        <w:numId w:val="29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92923"/>
    <w:pPr>
      <w:numPr>
        <w:numId w:val="30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92923"/>
    <w:pPr>
      <w:numPr>
        <w:numId w:val="31"/>
      </w:numPr>
      <w:contextualSpacing/>
    </w:pPr>
  </w:style>
  <w:style w:type="paragraph" w:customStyle="1" w:styleId="Billedbeskrivelse">
    <w:name w:val="Billedbeskrivelse"/>
    <w:basedOn w:val="Normal"/>
    <w:next w:val="Normal"/>
    <w:uiPriority w:val="4"/>
    <w:rsid w:val="00C80C13"/>
    <w:pPr>
      <w:spacing w:line="200" w:lineRule="atLeast"/>
    </w:pPr>
    <w:rPr>
      <w:color w:val="BE325A" w:themeColor="accent4"/>
      <w:sz w:val="14"/>
    </w:rPr>
  </w:style>
  <w:style w:type="character" w:customStyle="1" w:styleId="ParadigmeKommentar">
    <w:name w:val="ParadigmeKommentar"/>
    <w:basedOn w:val="Standardskrifttypeiafsnit"/>
    <w:uiPriority w:val="6"/>
    <w:rsid w:val="006B1992"/>
    <w:rPr>
      <w:color w:val="FF0000"/>
      <w:lang w:val="da-DK"/>
    </w:rPr>
  </w:style>
  <w:style w:type="paragraph" w:customStyle="1" w:styleId="Template-Ministerietskjult">
    <w:name w:val="Template - Ministeriet skjult"/>
    <w:basedOn w:val="Normal"/>
    <w:uiPriority w:val="15"/>
    <w:semiHidden/>
    <w:rsid w:val="006D7114"/>
    <w:pPr>
      <w:tabs>
        <w:tab w:val="left" w:pos="567"/>
      </w:tabs>
      <w:suppressAutoHyphens/>
      <w:spacing w:line="14" w:lineRule="exact"/>
    </w:pPr>
    <w:rPr>
      <w:noProof/>
      <w:color w:val="FFFFFF"/>
      <w:sz w:val="16"/>
    </w:rPr>
  </w:style>
  <w:style w:type="paragraph" w:customStyle="1" w:styleId="paragrafgruppeoverskrift">
    <w:name w:val="paragrafgruppeoverskrift"/>
    <w:basedOn w:val="Normal"/>
    <w:rsid w:val="00B5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VUM - STUK">
      <a:dk1>
        <a:srgbClr val="000000"/>
      </a:dk1>
      <a:lt1>
        <a:srgbClr val="FFFFFF"/>
      </a:lt1>
      <a:dk2>
        <a:srgbClr val="BE325A"/>
      </a:dk2>
      <a:lt2>
        <a:srgbClr val="F5E1E6"/>
      </a:lt2>
      <a:accent1>
        <a:srgbClr val="005A5A"/>
      </a:accent1>
      <a:accent2>
        <a:srgbClr val="D7F5E1"/>
      </a:accent2>
      <a:accent3>
        <a:srgbClr val="649B9B"/>
      </a:accent3>
      <a:accent4>
        <a:srgbClr val="BE325A"/>
      </a:accent4>
      <a:accent5>
        <a:srgbClr val="F5E1E6"/>
      </a:accent5>
      <a:accent6>
        <a:srgbClr val="DC96AA"/>
      </a:accent6>
      <a:hlink>
        <a:srgbClr val="005A5A"/>
      </a:hlink>
      <a:folHlink>
        <a:srgbClr val="649B9B"/>
      </a:folHlink>
    </a:clrScheme>
    <a:fontScheme name="BUV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UVM 100%">
      <a:srgbClr val="007A98"/>
    </a:custClr>
    <a:custClr name="STIL 100%">
      <a:srgbClr val="33786D"/>
    </a:custClr>
    <a:custClr name="STUK 100%">
      <a:srgbClr val="736E6A"/>
    </a:custClr>
    <a:custClr name="DARK BLUE 100%">
      <a:srgbClr val="343953"/>
    </a:custClr>
    <a:custClr name="PINK 100%">
      <a:srgbClr val="C31F59"/>
    </a:custClr>
    <a:custClr name="PURPLE 100%">
      <a:srgbClr val="69226A"/>
    </a:custClr>
    <a:custClr name="ORANGE 100%">
      <a:srgbClr val="EA8145"/>
    </a:custClr>
    <a:custClr name="YELLOW 100%">
      <a:srgbClr val="EABD2E"/>
    </a:custClr>
    <a:custClr name="BLUE 100%">
      <a:srgbClr val="332D8C"/>
    </a:custClr>
    <a:custClr name="SAND">
      <a:srgbClr val="F9F5E3"/>
    </a:custClr>
    <a:custClr name="UVM 80%">
      <a:srgbClr val="4595AE"/>
    </a:custClr>
    <a:custClr name="STIL 80%">
      <a:srgbClr val="5C938A"/>
    </a:custClr>
    <a:custClr name="STUK 80%">
      <a:srgbClr val="8F8B87"/>
    </a:custClr>
    <a:custClr name="DARK BLUE 80%">
      <a:srgbClr val="5D6175"/>
    </a:custClr>
    <a:custClr name="PINK 80%">
      <a:srgbClr val="CF4C7A"/>
    </a:custClr>
    <a:custClr name="PURPLE 80%">
      <a:srgbClr val="874E88"/>
    </a:custClr>
    <a:custClr name="ORANGE 80%">
      <a:srgbClr val="EE9A6A"/>
    </a:custClr>
    <a:custClr name="YELLOW 80%">
      <a:srgbClr val="EECA58"/>
    </a:custClr>
    <a:custClr name="BLUE 80%">
      <a:srgbClr val="5C57A3"/>
    </a:custClr>
    <a:custClr name="WHITE">
      <a:srgbClr val="FFFFFF"/>
    </a:custClr>
    <a:custClr name="UVM 40%">
      <a:srgbClr val="99CAD6"/>
    </a:custClr>
    <a:custClr name="STIL 40%">
      <a:srgbClr val="ADC9C5"/>
    </a:custClr>
    <a:custClr name="STUK 40%">
      <a:srgbClr val="C7C5C3"/>
    </a:custClr>
    <a:custClr name="DARK BLUE 40%">
      <a:srgbClr val="AEB0BA"/>
    </a:custClr>
    <a:custClr name="PINK 40%">
      <a:srgbClr val="E7A5BD"/>
    </a:custClr>
    <a:custClr name="PURPLE 40%">
      <a:srgbClr val="C3A7C3"/>
    </a:custClr>
    <a:custClr name="ORANGE 40%">
      <a:srgbClr val="F7CDB5"/>
    </a:custClr>
    <a:custClr name="YELLOW 40%">
      <a:srgbClr val="F7E5AB"/>
    </a:custClr>
    <a:custClr name="BLUE 40%">
      <a:srgbClr val="ADABD1"/>
    </a:custClr>
    <a:custClr name="WHITE">
      <a:srgbClr val="FFFFFF"/>
    </a:custClr>
    <a:custClr name="UVM 20%">
      <a:srgbClr val="CCE4EA"/>
    </a:custClr>
    <a:custClr name="STIL 20%">
      <a:srgbClr val="D6E4E2"/>
    </a:custClr>
    <a:custClr name="STUK 20%">
      <a:srgbClr val="E3E2E1"/>
    </a:custClr>
    <a:custClr name="DARK BLUE 20%">
      <a:srgbClr val="D6D7DD"/>
    </a:custClr>
    <a:custClr name="PINK 20%">
      <a:srgbClr val="F3D2DE"/>
    </a:custClr>
    <a:custClr name="PURPLE 20%">
      <a:srgbClr val="E1D3E1"/>
    </a:custClr>
    <a:custClr name="ORANGE 20%">
      <a:srgbClr val="FBE6DA"/>
    </a:custClr>
    <a:custClr name="YELLOW 20%">
      <a:srgbClr val="FBF2D5"/>
    </a:custClr>
    <a:custClr name="BLUE 20%">
      <a:srgbClr val="D6D5E8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fyFormConfiguration><![CDATA[{"formFields":[],"formDataEntries":[]}]]></TemplafyFormConfiguration>
</file>

<file path=customXml/item3.xml><?xml version="1.0" encoding="utf-8"?>
<TemplafyTemplateConfiguration><![CDATA[{"elementsMetadata":[{"elementConfiguration":{"binding":"{{Translate(\"Page\")}}","promptAiService":false,"visibility":"","removeAndKeepContent":false,"disableUpdates":false,"type":"text"},"type":"richTextContentControl","id":"70447e85-8f8b-43e1-80c4-09be77804f60"},{"elementConfiguration":{"binding":"{{Translate(\"Page\")}}","promptAiService":false,"visibility":"","removeAndKeepContent":false,"disableUpdates":false,"type":"text"},"type":"richTextContentControl","id":"8cde714c-838a-477b-8937-6d72613c112d"}],"transformationConfigurations":[{"colorTheme":"{{UserProfile.Office.ColorThemeRef.ColorTheme}}","disableUpdates":false,"originalColorThemeXml":"<a:clrScheme name=\"BVUM - DEPT\" xmlns:a=\"http://schemas.openxmlformats.org/drawingml/2006/main\"><a:dk1><a:srgbClr val=\"161616\" /></a:dk1><a:lt1><a:srgbClr val=\"FFFFFF\" /></a:lt1><a:dk2><a:srgbClr val=\"005A5A\" /></a:dk2><a:lt2><a:srgbClr val=\"D7F5E1\" /></a:lt2><a:accent1><a:srgbClr val=\"005A5A\" /></a:accent1><a:accent2><a:srgbClr val=\"D7F5E1\" /></a:accent2><a:accent3><a:srgbClr val=\"649B9B\" /></a:accent3><a:accent4><a:srgbClr val=\"414141\" /></a:accent4><a:accent5><a:srgbClr val=\"DCDCDC\" /></a:accent5><a:accent6><a:srgbClr val=\"919696\" /></a:accent6><a:hlink><a:srgbClr val=\"005A5A\" /></a:hlink><a:folHlink><a:srgbClr val=\"649B9B\" /></a:folHlink></a:clrScheme>","type":"colorTheme"},{"language":"{{DocumentLanguage}}","disableUpdates":false,"type":"proofingLanguage"}],"templateName":"Blank","templateDescription":"","enableDocumentContentUpdater":true,"version":"2.0"}]]></TemplafyTemplateConfiguration>
</file>

<file path=customXml/itemProps1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D0A2BD-DED6-4C61-82EC-29467573EC95}">
  <ds:schemaRefs/>
</ds:datastoreItem>
</file>

<file path=customXml/itemProps3.xml><?xml version="1.0" encoding="utf-8"?>
<ds:datastoreItem xmlns:ds="http://schemas.openxmlformats.org/officeDocument/2006/customXml" ds:itemID="{43CE5BC3-DB79-48D5-BA5B-1FD48C1579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2054</Words>
  <Characters>12914</Characters>
  <Application>Microsoft Office Word</Application>
  <DocSecurity>0</DocSecurity>
  <Lines>257</Lines>
  <Paragraphs>106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Bilag 1 i BEK 798/2025</dc:title>
  <dc:subject/>
  <dc:creator>Katinka Marie Preisler</dc:creator>
  <cp:keywords/>
  <dc:description/>
  <cp:lastModifiedBy>Dorthe Seidenfaden Ingvorsen</cp:lastModifiedBy>
  <cp:revision>41</cp:revision>
  <dcterms:created xsi:type="dcterms:W3CDTF">2025-08-19T12:37:00Z</dcterms:created>
  <dcterms:modified xsi:type="dcterms:W3CDTF">2025-09-17T12:48:00Z</dcterms:modified>
</cp:coreProperties>
</file>